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73BD9" w14:textId="2EBB217A" w:rsidR="001A4B83" w:rsidRDefault="001A4B83" w:rsidP="007E476E"/>
    <w:p w14:paraId="3D0A8E04" w14:textId="30DCE826" w:rsidR="001A4B83" w:rsidRDefault="001A4B83" w:rsidP="007E476E">
      <w:pPr>
        <w:rPr>
          <w:highlight w:val="yellow"/>
        </w:rPr>
      </w:pPr>
    </w:p>
    <w:p w14:paraId="58F70458" w14:textId="6F68223F" w:rsidR="001A4B83" w:rsidRDefault="001A4B83" w:rsidP="007E476E">
      <w:pPr>
        <w:rPr>
          <w:highlight w:val="yellow"/>
        </w:rPr>
      </w:pPr>
    </w:p>
    <w:p w14:paraId="7B3BDA1C" w14:textId="422B6353" w:rsidR="00DC0EE0" w:rsidRDefault="00DC0EE0" w:rsidP="007E476E">
      <w:pPr>
        <w:rPr>
          <w:highlight w:val="yellow"/>
        </w:rPr>
      </w:pPr>
      <w:r>
        <w:rPr>
          <w:b/>
          <w:noProof/>
          <w:szCs w:val="24"/>
        </w:rPr>
        <mc:AlternateContent>
          <mc:Choice Requires="wps">
            <w:drawing>
              <wp:anchor distT="0" distB="0" distL="114300" distR="114300" simplePos="0" relativeHeight="251676672" behindDoc="0" locked="0" layoutInCell="1" allowOverlap="1" wp14:anchorId="15982A55" wp14:editId="6EAEC364">
                <wp:simplePos x="0" y="0"/>
                <wp:positionH relativeFrom="page">
                  <wp:posOffset>336499</wp:posOffset>
                </wp:positionH>
                <wp:positionV relativeFrom="paragraph">
                  <wp:posOffset>129235</wp:posOffset>
                </wp:positionV>
                <wp:extent cx="7086600" cy="664210"/>
                <wp:effectExtent l="0" t="0" r="19050" b="21590"/>
                <wp:wrapSquare wrapText="bothSides"/>
                <wp:docPr id="21" name="Rectangle 21"/>
                <wp:cNvGraphicFramePr/>
                <a:graphic xmlns:a="http://schemas.openxmlformats.org/drawingml/2006/main">
                  <a:graphicData uri="http://schemas.microsoft.com/office/word/2010/wordprocessingShape">
                    <wps:wsp>
                      <wps:cNvSpPr/>
                      <wps:spPr>
                        <a:xfrm>
                          <a:off x="0" y="0"/>
                          <a:ext cx="7086600" cy="664210"/>
                        </a:xfrm>
                        <a:prstGeom prst="rect">
                          <a:avLst/>
                        </a:prstGeom>
                        <a:solidFill>
                          <a:srgbClr val="0037A4"/>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90B474" w14:textId="577A19E3" w:rsidR="00FC3629" w:rsidRDefault="005047C8" w:rsidP="004628F2">
                            <w:pPr>
                              <w:spacing w:line="440" w:lineRule="exact"/>
                              <w:jc w:val="center"/>
                              <w:rPr>
                                <w:rFonts w:ascii="Tw Cen MT" w:hAnsi="Tw Cen MT" w:cs="Arial"/>
                                <w:b/>
                                <w:color w:val="FFFFFF" w:themeColor="background1"/>
                                <w:sz w:val="40"/>
                                <w14:shadow w14:blurRad="50800" w14:dist="38100" w14:dir="2700000" w14:sx="100000" w14:sy="100000" w14:kx="0" w14:ky="0" w14:algn="tl">
                                  <w14:srgbClr w14:val="000000">
                                    <w14:alpha w14:val="60000"/>
                                  </w14:srgbClr>
                                </w14:shadow>
                              </w:rPr>
                            </w:pPr>
                            <w:r w:rsidRPr="005047C8">
                              <w:rPr>
                                <w:rFonts w:ascii="Tw Cen MT" w:hAnsi="Tw Cen MT" w:cs="Arial"/>
                                <w:b/>
                                <w:color w:val="FFFFFF" w:themeColor="background1"/>
                                <w:sz w:val="40"/>
                                <w14:shadow w14:blurRad="50800" w14:dist="38100" w14:dir="2700000" w14:sx="100000" w14:sy="100000" w14:kx="0" w14:ky="0" w14:algn="tl">
                                  <w14:srgbClr w14:val="000000">
                                    <w14:alpha w14:val="60000"/>
                                  </w14:srgbClr>
                                </w14:shadow>
                              </w:rPr>
                              <w:t>AB</w:t>
                            </w:r>
                            <w:r w:rsidR="00E32D2C">
                              <w:rPr>
                                <w:rFonts w:ascii="Tw Cen MT" w:hAnsi="Tw Cen MT" w:cs="Arial"/>
                                <w:b/>
                                <w:color w:val="FFFFFF" w:themeColor="background1"/>
                                <w:sz w:val="40"/>
                                <w14:shadow w14:blurRad="50800" w14:dist="38100" w14:dir="2700000" w14:sx="100000" w14:sy="100000" w14:kx="0" w14:ky="0" w14:algn="tl">
                                  <w14:srgbClr w14:val="000000">
                                    <w14:alpha w14:val="60000"/>
                                  </w14:srgbClr>
                                </w14:shadow>
                              </w:rPr>
                              <w:t xml:space="preserve"> </w:t>
                            </w:r>
                            <w:r w:rsidR="004A1D9E">
                              <w:rPr>
                                <w:rFonts w:ascii="Tw Cen MT" w:hAnsi="Tw Cen MT" w:cs="Arial"/>
                                <w:b/>
                                <w:color w:val="FFFFFF" w:themeColor="background1"/>
                                <w:sz w:val="40"/>
                                <w14:shadow w14:blurRad="50800" w14:dist="38100" w14:dir="2700000" w14:sx="100000" w14:sy="100000" w14:kx="0" w14:ky="0" w14:algn="tl">
                                  <w14:srgbClr w14:val="000000">
                                    <w14:alpha w14:val="60000"/>
                                  </w14:srgbClr>
                                </w14:shadow>
                              </w:rPr>
                              <w:t>592</w:t>
                            </w:r>
                            <w:r w:rsidRPr="005047C8">
                              <w:rPr>
                                <w:rFonts w:ascii="Tw Cen MT" w:hAnsi="Tw Cen MT" w:cs="Arial"/>
                                <w:b/>
                                <w:color w:val="FFFFFF" w:themeColor="background1"/>
                                <w:sz w:val="40"/>
                                <w14:shadow w14:blurRad="50800" w14:dist="38100" w14:dir="2700000" w14:sx="100000" w14:sy="100000" w14:kx="0" w14:ky="0" w14:algn="tl">
                                  <w14:srgbClr w14:val="000000">
                                    <w14:alpha w14:val="60000"/>
                                  </w14:srgbClr>
                                </w14:shadow>
                              </w:rPr>
                              <w:t xml:space="preserve"> </w:t>
                            </w:r>
                            <w:r w:rsidR="00CD3507">
                              <w:rPr>
                                <w:rFonts w:ascii="Tw Cen MT" w:hAnsi="Tw Cen MT" w:cs="Arial"/>
                                <w:b/>
                                <w:color w:val="FFFFFF" w:themeColor="background1"/>
                                <w:sz w:val="40"/>
                                <w14:shadow w14:blurRad="50800" w14:dist="38100" w14:dir="2700000" w14:sx="100000" w14:sy="100000" w14:kx="0" w14:ky="0" w14:algn="tl">
                                  <w14:srgbClr w14:val="000000">
                                    <w14:alpha w14:val="60000"/>
                                  </w14:srgbClr>
                                </w14:shadow>
                              </w:rPr>
                              <w:t xml:space="preserve">Satellite </w:t>
                            </w:r>
                            <w:r w:rsidR="00847C44">
                              <w:rPr>
                                <w:rFonts w:ascii="Tw Cen MT" w:hAnsi="Tw Cen MT" w:cs="Arial"/>
                                <w:b/>
                                <w:color w:val="FFFFFF" w:themeColor="background1"/>
                                <w:sz w:val="40"/>
                                <w14:shadow w14:blurRad="50800" w14:dist="38100" w14:dir="2700000" w14:sx="100000" w14:sy="100000" w14:kx="0" w14:ky="0" w14:algn="tl">
                                  <w14:srgbClr w14:val="000000">
                                    <w14:alpha w14:val="60000"/>
                                  </w14:srgbClr>
                                </w14:shadow>
                              </w:rPr>
                              <w:t>Food Operations &amp; Open Food Facilities</w:t>
                            </w:r>
                            <w:r w:rsidRPr="005047C8">
                              <w:rPr>
                                <w:rFonts w:ascii="Tw Cen MT" w:hAnsi="Tw Cen MT" w:cs="Arial"/>
                                <w:b/>
                                <w:color w:val="FFFFFF" w:themeColor="background1"/>
                                <w:sz w:val="40"/>
                                <w14:shadow w14:blurRad="50800" w14:dist="38100" w14:dir="2700000" w14:sx="100000" w14:sy="100000" w14:kx="0" w14:ky="0" w14:algn="tl">
                                  <w14:srgbClr w14:val="000000">
                                    <w14:alpha w14:val="60000"/>
                                  </w14:srgbClr>
                                </w14:shadow>
                              </w:rPr>
                              <w:t xml:space="preserve"> </w:t>
                            </w:r>
                          </w:p>
                          <w:p w14:paraId="0188C9FB" w14:textId="1628FBC7" w:rsidR="00276F61" w:rsidRPr="00A821FB" w:rsidRDefault="008B691F" w:rsidP="004628F2">
                            <w:pPr>
                              <w:spacing w:line="440" w:lineRule="exact"/>
                              <w:jc w:val="center"/>
                              <w:rPr>
                                <w:rFonts w:ascii="Tw Cen MT" w:hAnsi="Tw Cen MT" w:cs="Arial"/>
                                <w:b/>
                                <w:sz w:val="22"/>
                                <w:u w:val="single"/>
                              </w:rPr>
                            </w:pPr>
                            <w:r>
                              <w:rPr>
                                <w:rFonts w:ascii="Tw Cen MT" w:hAnsi="Tw Cen MT" w:cs="Arial"/>
                                <w:b/>
                                <w:color w:val="FFFFFF" w:themeColor="background1"/>
                                <w:sz w:val="40"/>
                                <w14:shadow w14:blurRad="50800" w14:dist="38100" w14:dir="2700000" w14:sx="100000" w14:sy="100000" w14:kx="0" w14:ky="0" w14:algn="tl">
                                  <w14:srgbClr w14:val="000000">
                                    <w14:alpha w14:val="60000"/>
                                  </w14:srgbClr>
                                </w14:shadow>
                              </w:rPr>
                              <w:t>Frequently Asked Questions</w:t>
                            </w:r>
                            <w:r w:rsidR="00F674A5">
                              <w:rPr>
                                <w:rFonts w:ascii="Tw Cen MT" w:hAnsi="Tw Cen MT" w:cs="Arial"/>
                                <w:b/>
                                <w:color w:val="FFFFFF" w:themeColor="background1"/>
                                <w:sz w:val="40"/>
                                <w14:shadow w14:blurRad="50800" w14:dist="38100" w14:dir="2700000" w14:sx="100000" w14:sy="100000" w14:kx="0" w14:ky="0" w14:algn="tl">
                                  <w14:srgbClr w14:val="000000">
                                    <w14:alpha w14:val="60000"/>
                                  </w14:srgbClr>
                                </w14:shadow>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82A55" id="Rectangle 21" o:spid="_x0000_s1026" style="position:absolute;margin-left:26.5pt;margin-top:10.2pt;width:558pt;height:52.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" fillcolor="#0037a4" strokecolor="black [3213]" strokeweight="2pt">
                <v:textbox>
                  <w:txbxContent>
                    <w:p w14:paraId="2590B474" w14:textId="577A19E3" w:rsidR="00FC3629" w:rsidRDefault="005047C8" w:rsidP="004628F2">
                      <w:pPr>
                        <w:spacing w:line="440" w:lineRule="exact"/>
                        <w:jc w:val="center"/>
                        <w:rPr>
                          <w:rFonts w:ascii="Tw Cen MT" w:hAnsi="Tw Cen MT" w:cs="Arial"/>
                          <w:b/>
                          <w:color w:val="FFFFFF" w:themeColor="background1"/>
                          <w:sz w:val="40"/>
                          <w14:shadow w14:blurRad="50800" w14:dist="38100" w14:dir="2700000" w14:sx="100000" w14:sy="100000" w14:kx="0" w14:ky="0" w14:algn="tl">
                            <w14:srgbClr w14:val="000000">
                              <w14:alpha w14:val="60000"/>
                            </w14:srgbClr>
                          </w14:shadow>
                        </w:rPr>
                      </w:pPr>
                      <w:r w:rsidRPr="005047C8">
                        <w:rPr>
                          <w:rFonts w:ascii="Tw Cen MT" w:hAnsi="Tw Cen MT" w:cs="Arial"/>
                          <w:b/>
                          <w:color w:val="FFFFFF" w:themeColor="background1"/>
                          <w:sz w:val="40"/>
                          <w14:shadow w14:blurRad="50800" w14:dist="38100" w14:dir="2700000" w14:sx="100000" w14:sy="100000" w14:kx="0" w14:ky="0" w14:algn="tl">
                            <w14:srgbClr w14:val="000000">
                              <w14:alpha w14:val="60000"/>
                            </w14:srgbClr>
                          </w14:shadow>
                        </w:rPr>
                        <w:t>AB</w:t>
                      </w:r>
                      <w:r w:rsidR="00E32D2C">
                        <w:rPr>
                          <w:rFonts w:ascii="Tw Cen MT" w:hAnsi="Tw Cen MT" w:cs="Arial"/>
                          <w:b/>
                          <w:color w:val="FFFFFF" w:themeColor="background1"/>
                          <w:sz w:val="40"/>
                          <w14:shadow w14:blurRad="50800" w14:dist="38100" w14:dir="2700000" w14:sx="100000" w14:sy="100000" w14:kx="0" w14:ky="0" w14:algn="tl">
                            <w14:srgbClr w14:val="000000">
                              <w14:alpha w14:val="60000"/>
                            </w14:srgbClr>
                          </w14:shadow>
                        </w:rPr>
                        <w:t xml:space="preserve"> </w:t>
                      </w:r>
                      <w:r w:rsidR="004A1D9E">
                        <w:rPr>
                          <w:rFonts w:ascii="Tw Cen MT" w:hAnsi="Tw Cen MT" w:cs="Arial"/>
                          <w:b/>
                          <w:color w:val="FFFFFF" w:themeColor="background1"/>
                          <w:sz w:val="40"/>
                          <w14:shadow w14:blurRad="50800" w14:dist="38100" w14:dir="2700000" w14:sx="100000" w14:sy="100000" w14:kx="0" w14:ky="0" w14:algn="tl">
                            <w14:srgbClr w14:val="000000">
                              <w14:alpha w14:val="60000"/>
                            </w14:srgbClr>
                          </w14:shadow>
                        </w:rPr>
                        <w:t>592</w:t>
                      </w:r>
                      <w:r w:rsidRPr="005047C8">
                        <w:rPr>
                          <w:rFonts w:ascii="Tw Cen MT" w:hAnsi="Tw Cen MT" w:cs="Arial"/>
                          <w:b/>
                          <w:color w:val="FFFFFF" w:themeColor="background1"/>
                          <w:sz w:val="40"/>
                          <w14:shadow w14:blurRad="50800" w14:dist="38100" w14:dir="2700000" w14:sx="100000" w14:sy="100000" w14:kx="0" w14:ky="0" w14:algn="tl">
                            <w14:srgbClr w14:val="000000">
                              <w14:alpha w14:val="60000"/>
                            </w14:srgbClr>
                          </w14:shadow>
                        </w:rPr>
                        <w:t xml:space="preserve"> </w:t>
                      </w:r>
                      <w:r w:rsidR="00CD3507">
                        <w:rPr>
                          <w:rFonts w:ascii="Tw Cen MT" w:hAnsi="Tw Cen MT" w:cs="Arial"/>
                          <w:b/>
                          <w:color w:val="FFFFFF" w:themeColor="background1"/>
                          <w:sz w:val="40"/>
                          <w14:shadow w14:blurRad="50800" w14:dist="38100" w14:dir="2700000" w14:sx="100000" w14:sy="100000" w14:kx="0" w14:ky="0" w14:algn="tl">
                            <w14:srgbClr w14:val="000000">
                              <w14:alpha w14:val="60000"/>
                            </w14:srgbClr>
                          </w14:shadow>
                        </w:rPr>
                        <w:t xml:space="preserve">Satellite </w:t>
                      </w:r>
                      <w:r w:rsidR="00847C44">
                        <w:rPr>
                          <w:rFonts w:ascii="Tw Cen MT" w:hAnsi="Tw Cen MT" w:cs="Arial"/>
                          <w:b/>
                          <w:color w:val="FFFFFF" w:themeColor="background1"/>
                          <w:sz w:val="40"/>
                          <w14:shadow w14:blurRad="50800" w14:dist="38100" w14:dir="2700000" w14:sx="100000" w14:sy="100000" w14:kx="0" w14:ky="0" w14:algn="tl">
                            <w14:srgbClr w14:val="000000">
                              <w14:alpha w14:val="60000"/>
                            </w14:srgbClr>
                          </w14:shadow>
                        </w:rPr>
                        <w:t>Food Operations &amp; Open Food Facilities</w:t>
                      </w:r>
                      <w:r w:rsidRPr="005047C8">
                        <w:rPr>
                          <w:rFonts w:ascii="Tw Cen MT" w:hAnsi="Tw Cen MT" w:cs="Arial"/>
                          <w:b/>
                          <w:color w:val="FFFFFF" w:themeColor="background1"/>
                          <w:sz w:val="40"/>
                          <w14:shadow w14:blurRad="50800" w14:dist="38100" w14:dir="2700000" w14:sx="100000" w14:sy="100000" w14:kx="0" w14:ky="0" w14:algn="tl">
                            <w14:srgbClr w14:val="000000">
                              <w14:alpha w14:val="60000"/>
                            </w14:srgbClr>
                          </w14:shadow>
                        </w:rPr>
                        <w:t xml:space="preserve"> </w:t>
                      </w:r>
                    </w:p>
                    <w:p w14:paraId="0188C9FB" w14:textId="1628FBC7" w:rsidR="00276F61" w:rsidRPr="00A821FB" w:rsidRDefault="008B691F" w:rsidP="004628F2">
                      <w:pPr>
                        <w:spacing w:line="440" w:lineRule="exact"/>
                        <w:jc w:val="center"/>
                        <w:rPr>
                          <w:rFonts w:ascii="Tw Cen MT" w:hAnsi="Tw Cen MT" w:cs="Arial"/>
                          <w:b/>
                          <w:sz w:val="22"/>
                          <w:u w:val="single"/>
                        </w:rPr>
                      </w:pPr>
                      <w:r>
                        <w:rPr>
                          <w:rFonts w:ascii="Tw Cen MT" w:hAnsi="Tw Cen MT" w:cs="Arial"/>
                          <w:b/>
                          <w:color w:val="FFFFFF" w:themeColor="background1"/>
                          <w:sz w:val="40"/>
                          <w14:shadow w14:blurRad="50800" w14:dist="38100" w14:dir="2700000" w14:sx="100000" w14:sy="100000" w14:kx="0" w14:ky="0" w14:algn="tl">
                            <w14:srgbClr w14:val="000000">
                              <w14:alpha w14:val="60000"/>
                            </w14:srgbClr>
                          </w14:shadow>
                        </w:rPr>
                        <w:t>Frequently Asked Questions</w:t>
                      </w:r>
                      <w:r w:rsidR="00F674A5">
                        <w:rPr>
                          <w:rFonts w:ascii="Tw Cen MT" w:hAnsi="Tw Cen MT" w:cs="Arial"/>
                          <w:b/>
                          <w:color w:val="FFFFFF" w:themeColor="background1"/>
                          <w:sz w:val="40"/>
                          <w14:shadow w14:blurRad="50800" w14:dist="38100" w14:dir="2700000" w14:sx="100000" w14:sy="100000" w14:kx="0" w14:ky="0" w14:algn="tl">
                            <w14:srgbClr w14:val="000000">
                              <w14:alpha w14:val="60000"/>
                            </w14:srgbClr>
                          </w14:shadow>
                        </w:rPr>
                        <w:t xml:space="preserve"> </w:t>
                      </w:r>
                    </w:p>
                  </w:txbxContent>
                </v:textbox>
                <w10:wrap type="square" anchorx="page"/>
              </v:rect>
            </w:pict>
          </mc:Fallback>
        </mc:AlternateContent>
      </w:r>
    </w:p>
    <w:p w14:paraId="1834DE06" w14:textId="40C7438A" w:rsidR="00EB0C1D" w:rsidRPr="005047C8" w:rsidRDefault="005047C8" w:rsidP="003E7FD7">
      <w:pPr>
        <w:pStyle w:val="Heading1"/>
        <w:spacing w:before="120" w:after="120"/>
        <w:contextualSpacing/>
        <w:jc w:val="both"/>
        <w:rPr>
          <w:rFonts w:ascii="Tw Cen MT" w:hAnsi="Tw Cen MT"/>
        </w:rPr>
      </w:pPr>
      <w:r w:rsidRPr="005047C8">
        <w:rPr>
          <w:rFonts w:ascii="Tw Cen MT" w:hAnsi="Tw Cen MT"/>
        </w:rPr>
        <w:t>Overview</w:t>
      </w:r>
      <w:r w:rsidR="00436B29" w:rsidRPr="005047C8">
        <w:rPr>
          <w:rFonts w:ascii="Tw Cen MT" w:hAnsi="Tw Cen MT"/>
        </w:rPr>
        <w:t>:</w:t>
      </w:r>
    </w:p>
    <w:p w14:paraId="3435F100" w14:textId="232CD769" w:rsidR="00E1610E" w:rsidRPr="0017075B" w:rsidRDefault="00A846E2" w:rsidP="003E7FD7">
      <w:pPr>
        <w:jc w:val="both"/>
        <w:rPr>
          <w:rFonts w:ascii="Tw Cen MT" w:hAnsi="Tw Cen MT"/>
          <w:szCs w:val="24"/>
        </w:rPr>
      </w:pPr>
      <w:r w:rsidRPr="00A846E2">
        <w:rPr>
          <w:rFonts w:ascii="Tw Cen MT" w:hAnsi="Tw Cen MT"/>
        </w:rPr>
        <w:t xml:space="preserve">Assembly Bill 592 </w:t>
      </w:r>
      <w:r>
        <w:rPr>
          <w:rFonts w:ascii="Tw Cen MT" w:hAnsi="Tw Cen MT"/>
        </w:rPr>
        <w:t>became</w:t>
      </w:r>
      <w:r w:rsidRPr="00A846E2">
        <w:rPr>
          <w:rFonts w:ascii="Tw Cen MT" w:hAnsi="Tw Cen MT"/>
        </w:rPr>
        <w:t xml:space="preserve"> an effective law on January 1, 2026</w:t>
      </w:r>
      <w:r w:rsidR="00F5777F">
        <w:rPr>
          <w:rFonts w:ascii="Tw Cen MT" w:hAnsi="Tw Cen MT"/>
        </w:rPr>
        <w:t xml:space="preserve">. </w:t>
      </w:r>
      <w:r w:rsidRPr="00A846E2">
        <w:rPr>
          <w:rFonts w:ascii="Tw Cen MT" w:hAnsi="Tw Cen MT"/>
        </w:rPr>
        <w:t xml:space="preserve">The new law as it relates to the CA Retail </w:t>
      </w:r>
      <w:r w:rsidRPr="0017075B">
        <w:rPr>
          <w:rFonts w:ascii="Tw Cen MT" w:hAnsi="Tw Cen MT"/>
          <w:szCs w:val="24"/>
        </w:rPr>
        <w:t>Food Code (CRFC) impacts two sections</w:t>
      </w:r>
      <w:r w:rsidR="00F5777F">
        <w:rPr>
          <w:rFonts w:ascii="Tw Cen MT" w:hAnsi="Tw Cen MT"/>
          <w:szCs w:val="24"/>
        </w:rPr>
        <w:t xml:space="preserve">. </w:t>
      </w:r>
    </w:p>
    <w:p w14:paraId="57FF1A85" w14:textId="4F2AA433" w:rsidR="00E1610E" w:rsidRPr="00C40B83" w:rsidRDefault="00A846E2" w:rsidP="00C40B83">
      <w:pPr>
        <w:pStyle w:val="ListParagraph"/>
        <w:numPr>
          <w:ilvl w:val="0"/>
          <w:numId w:val="43"/>
        </w:numPr>
        <w:jc w:val="both"/>
        <w:rPr>
          <w:rFonts w:ascii="Tw Cen MT" w:hAnsi="Tw Cen MT"/>
          <w:szCs w:val="24"/>
        </w:rPr>
      </w:pPr>
      <w:r w:rsidRPr="00C40B83">
        <w:rPr>
          <w:rFonts w:ascii="Tw Cen MT" w:hAnsi="Tw Cen MT"/>
          <w:szCs w:val="24"/>
        </w:rPr>
        <w:t>The first is Satellite Food Facilities and extends the allowance for satellite operations to operate without first applying and gaining approval, from January 2026 to indefinitely, if that jurisdiction has COVID-19 restrictions in place</w:t>
      </w:r>
      <w:r w:rsidR="00F5777F" w:rsidRPr="00C40B83">
        <w:rPr>
          <w:rFonts w:ascii="Tw Cen MT" w:hAnsi="Tw Cen MT"/>
          <w:szCs w:val="24"/>
        </w:rPr>
        <w:t xml:space="preserve">. </w:t>
      </w:r>
    </w:p>
    <w:p w14:paraId="259F989D" w14:textId="70A93535" w:rsidR="005047C8" w:rsidRPr="00C40B83" w:rsidRDefault="00A846E2" w:rsidP="00C40B83">
      <w:pPr>
        <w:pStyle w:val="ListParagraph"/>
        <w:numPr>
          <w:ilvl w:val="0"/>
          <w:numId w:val="43"/>
        </w:numPr>
        <w:jc w:val="both"/>
        <w:rPr>
          <w:rFonts w:ascii="Tw Cen MT" w:hAnsi="Tw Cen MT"/>
          <w:szCs w:val="24"/>
        </w:rPr>
      </w:pPr>
      <w:r w:rsidRPr="00C40B83">
        <w:rPr>
          <w:rFonts w:ascii="Tw Cen MT" w:hAnsi="Tw Cen MT"/>
          <w:szCs w:val="24"/>
        </w:rPr>
        <w:t>The second impact is that it allows certain defined restaurants to operate full food preparation with open windows, folding doors, or nonfixed store fronts during hours of operation, if the restaurant develops, and has approved by the local enforcement agency, an Integrated Pest Management and Food Safety Risk Mitigation Plan.</w:t>
      </w:r>
    </w:p>
    <w:p w14:paraId="751221E9" w14:textId="77777777" w:rsidR="00A846E2" w:rsidRPr="0017075B" w:rsidRDefault="00A846E2" w:rsidP="003E7FD7">
      <w:pPr>
        <w:jc w:val="both"/>
        <w:rPr>
          <w:rFonts w:ascii="Tw Cen MT" w:hAnsi="Tw Cen MT"/>
          <w:szCs w:val="24"/>
        </w:rPr>
      </w:pPr>
    </w:p>
    <w:p w14:paraId="77502144" w14:textId="4E4B0D2C" w:rsidR="005047C8" w:rsidRDefault="0015387A" w:rsidP="003E7FD7">
      <w:pPr>
        <w:pStyle w:val="Heading1"/>
        <w:spacing w:before="120" w:after="120"/>
        <w:contextualSpacing/>
        <w:jc w:val="both"/>
        <w:rPr>
          <w:rFonts w:ascii="Tw Cen MT" w:hAnsi="Tw Cen MT"/>
          <w:sz w:val="24"/>
          <w:szCs w:val="24"/>
        </w:rPr>
      </w:pPr>
      <w:r w:rsidRPr="0017075B">
        <w:rPr>
          <w:rFonts w:ascii="Tw Cen MT" w:hAnsi="Tw Cen MT"/>
          <w:sz w:val="24"/>
          <w:szCs w:val="24"/>
        </w:rPr>
        <w:t>F</w:t>
      </w:r>
      <w:r w:rsidR="0017075B">
        <w:rPr>
          <w:rFonts w:ascii="Tw Cen MT" w:hAnsi="Tw Cen MT"/>
          <w:sz w:val="24"/>
          <w:szCs w:val="24"/>
        </w:rPr>
        <w:t xml:space="preserve">requently </w:t>
      </w:r>
      <w:r w:rsidRPr="0017075B">
        <w:rPr>
          <w:rFonts w:ascii="Tw Cen MT" w:hAnsi="Tw Cen MT"/>
          <w:sz w:val="24"/>
          <w:szCs w:val="24"/>
        </w:rPr>
        <w:t>A</w:t>
      </w:r>
      <w:r w:rsidR="0017075B">
        <w:rPr>
          <w:rFonts w:ascii="Tw Cen MT" w:hAnsi="Tw Cen MT"/>
          <w:sz w:val="24"/>
          <w:szCs w:val="24"/>
        </w:rPr>
        <w:t xml:space="preserve">sked </w:t>
      </w:r>
      <w:r w:rsidRPr="0017075B">
        <w:rPr>
          <w:rFonts w:ascii="Tw Cen MT" w:hAnsi="Tw Cen MT"/>
          <w:sz w:val="24"/>
          <w:szCs w:val="24"/>
        </w:rPr>
        <w:t>Q</w:t>
      </w:r>
      <w:r w:rsidR="0017075B">
        <w:rPr>
          <w:rFonts w:ascii="Tw Cen MT" w:hAnsi="Tw Cen MT"/>
          <w:sz w:val="24"/>
          <w:szCs w:val="24"/>
        </w:rPr>
        <w:t>uestions</w:t>
      </w:r>
      <w:r w:rsidR="005047C8" w:rsidRPr="0017075B">
        <w:rPr>
          <w:rFonts w:ascii="Tw Cen MT" w:hAnsi="Tw Cen MT"/>
          <w:sz w:val="24"/>
          <w:szCs w:val="24"/>
        </w:rPr>
        <w:t>:</w:t>
      </w:r>
    </w:p>
    <w:p w14:paraId="55FBA15A" w14:textId="6338A250" w:rsidR="004B4C83" w:rsidRPr="0017075B" w:rsidRDefault="004B4C83" w:rsidP="003E7FD7">
      <w:pPr>
        <w:pStyle w:val="ListParagraph"/>
        <w:numPr>
          <w:ilvl w:val="0"/>
          <w:numId w:val="41"/>
        </w:numPr>
        <w:spacing w:after="160" w:line="278" w:lineRule="auto"/>
        <w:jc w:val="both"/>
        <w:rPr>
          <w:rFonts w:ascii="Tw Cen MT" w:hAnsi="Tw Cen MT"/>
          <w:szCs w:val="24"/>
        </w:rPr>
      </w:pPr>
      <w:r w:rsidRPr="0017075B">
        <w:rPr>
          <w:rFonts w:ascii="Tw Cen MT" w:hAnsi="Tw Cen MT"/>
          <w:szCs w:val="24"/>
        </w:rPr>
        <w:t>What are the significant changes to the CRFC with AB 592?</w:t>
      </w:r>
    </w:p>
    <w:p w14:paraId="530BA152" w14:textId="6022B29D" w:rsidR="001A0226" w:rsidRPr="00C67414" w:rsidRDefault="004B4C83" w:rsidP="003E7FD7">
      <w:pPr>
        <w:pStyle w:val="ListParagraph"/>
        <w:numPr>
          <w:ilvl w:val="0"/>
          <w:numId w:val="40"/>
        </w:numPr>
        <w:spacing w:after="160" w:line="278" w:lineRule="auto"/>
        <w:jc w:val="both"/>
        <w:rPr>
          <w:rFonts w:ascii="Tw Cen MT" w:hAnsi="Tw Cen MT"/>
          <w:szCs w:val="24"/>
        </w:rPr>
      </w:pPr>
      <w:r w:rsidRPr="0017075B">
        <w:rPr>
          <w:rFonts w:ascii="Tw Cen MT" w:hAnsi="Tw Cen MT"/>
          <w:szCs w:val="24"/>
        </w:rPr>
        <w:t xml:space="preserve">The most significant change is the allowance of </w:t>
      </w:r>
      <w:r w:rsidR="0060384B" w:rsidRPr="0017075B">
        <w:rPr>
          <w:rFonts w:ascii="Tw Cen MT" w:hAnsi="Tw Cen MT"/>
          <w:szCs w:val="24"/>
        </w:rPr>
        <w:t>open-food</w:t>
      </w:r>
      <w:r w:rsidRPr="0017075B">
        <w:rPr>
          <w:rFonts w:ascii="Tw Cen MT" w:hAnsi="Tw Cen MT"/>
          <w:szCs w:val="24"/>
        </w:rPr>
        <w:t xml:space="preserve"> preparation in certain restaurant types to be conducted with open windows, folding doors or nonfixed store fronts during operational hours in conjunction with an approved</w:t>
      </w:r>
      <w:bookmarkStart w:id="0" w:name="_Hlk216360071"/>
      <w:r w:rsidRPr="0017075B">
        <w:rPr>
          <w:rFonts w:ascii="Tw Cen MT" w:hAnsi="Tw Cen MT"/>
          <w:szCs w:val="24"/>
        </w:rPr>
        <w:t xml:space="preserve"> Integrated Pest Management and Food Safety Risk Mitigation Plan</w:t>
      </w:r>
      <w:bookmarkEnd w:id="0"/>
      <w:r w:rsidR="001A0226" w:rsidRPr="0017075B">
        <w:rPr>
          <w:rFonts w:ascii="Tw Cen MT" w:hAnsi="Tw Cen MT"/>
          <w:szCs w:val="24"/>
        </w:rPr>
        <w:t>.</w:t>
      </w:r>
    </w:p>
    <w:p w14:paraId="22B88B80" w14:textId="77777777" w:rsidR="00C67414" w:rsidRPr="0017075B" w:rsidRDefault="00C67414" w:rsidP="003E7FD7">
      <w:pPr>
        <w:pStyle w:val="ListParagraph"/>
        <w:spacing w:after="160" w:line="278" w:lineRule="auto"/>
        <w:jc w:val="both"/>
        <w:rPr>
          <w:rFonts w:ascii="Tw Cen MT" w:hAnsi="Tw Cen MT"/>
          <w:szCs w:val="24"/>
        </w:rPr>
      </w:pPr>
    </w:p>
    <w:p w14:paraId="44A68A9F" w14:textId="3623D056" w:rsidR="001A0226" w:rsidRPr="0017075B" w:rsidRDefault="005C5418" w:rsidP="003E7FD7">
      <w:pPr>
        <w:pStyle w:val="ListParagraph"/>
        <w:numPr>
          <w:ilvl w:val="0"/>
          <w:numId w:val="41"/>
        </w:numPr>
        <w:spacing w:after="160" w:line="278" w:lineRule="auto"/>
        <w:jc w:val="both"/>
        <w:rPr>
          <w:rFonts w:ascii="Tw Cen MT" w:hAnsi="Tw Cen MT"/>
          <w:szCs w:val="24"/>
        </w:rPr>
      </w:pPr>
      <w:r w:rsidRPr="0017075B">
        <w:rPr>
          <w:rFonts w:ascii="Tw Cen MT" w:hAnsi="Tw Cen MT"/>
          <w:szCs w:val="24"/>
        </w:rPr>
        <w:t xml:space="preserve">The law references COVID-19 related restrictions </w:t>
      </w:r>
      <w:proofErr w:type="gramStart"/>
      <w:r w:rsidRPr="0017075B">
        <w:rPr>
          <w:rFonts w:ascii="Tw Cen MT" w:hAnsi="Tw Cen MT"/>
          <w:szCs w:val="24"/>
        </w:rPr>
        <w:t>for</w:t>
      </w:r>
      <w:proofErr w:type="gramEnd"/>
      <w:r w:rsidRPr="0017075B">
        <w:rPr>
          <w:rFonts w:ascii="Tw Cen MT" w:hAnsi="Tw Cen MT"/>
          <w:szCs w:val="24"/>
        </w:rPr>
        <w:t xml:space="preserve"> satellite food facilities.</w:t>
      </w:r>
      <w:r w:rsidR="00F5777F">
        <w:rPr>
          <w:rFonts w:ascii="Tw Cen MT" w:hAnsi="Tw Cen MT"/>
          <w:szCs w:val="24"/>
        </w:rPr>
        <w:t xml:space="preserve"> </w:t>
      </w:r>
      <w:r w:rsidRPr="0017075B">
        <w:rPr>
          <w:rFonts w:ascii="Tw Cen MT" w:hAnsi="Tw Cen MT"/>
          <w:szCs w:val="24"/>
        </w:rPr>
        <w:t>What if my jurisdiction does not have any COVID-19 related restrictions?</w:t>
      </w:r>
    </w:p>
    <w:p w14:paraId="63828AF1" w14:textId="3CDF61D6" w:rsidR="0015387A" w:rsidRPr="0017075B" w:rsidRDefault="0015387A" w:rsidP="003E7FD7">
      <w:pPr>
        <w:pStyle w:val="ListParagraph"/>
        <w:numPr>
          <w:ilvl w:val="1"/>
          <w:numId w:val="41"/>
        </w:numPr>
        <w:spacing w:after="160" w:line="278" w:lineRule="auto"/>
        <w:jc w:val="both"/>
        <w:rPr>
          <w:rFonts w:ascii="Tw Cen MT" w:hAnsi="Tw Cen MT"/>
          <w:szCs w:val="24"/>
        </w:rPr>
      </w:pPr>
      <w:r w:rsidRPr="0017075B">
        <w:rPr>
          <w:rFonts w:ascii="Tw Cen MT" w:hAnsi="Tw Cen MT"/>
          <w:szCs w:val="24"/>
        </w:rPr>
        <w:t>If COVID-19 restrictions are not in place, satellite food facilities must still apply for and obtain all necessary approvals prior to operating.</w:t>
      </w:r>
    </w:p>
    <w:p w14:paraId="5F771945" w14:textId="77777777" w:rsidR="00057229" w:rsidRDefault="00057229" w:rsidP="003E7FD7">
      <w:pPr>
        <w:pStyle w:val="ListParagraph"/>
        <w:spacing w:after="160" w:line="278" w:lineRule="auto"/>
        <w:jc w:val="both"/>
        <w:rPr>
          <w:rFonts w:ascii="Tw Cen MT" w:hAnsi="Tw Cen MT"/>
          <w:szCs w:val="24"/>
        </w:rPr>
      </w:pPr>
    </w:p>
    <w:p w14:paraId="3FCFCD22" w14:textId="77777777" w:rsidR="00057229" w:rsidRPr="0017075B" w:rsidRDefault="00057229" w:rsidP="003E7FD7">
      <w:pPr>
        <w:pStyle w:val="ListParagraph"/>
        <w:numPr>
          <w:ilvl w:val="0"/>
          <w:numId w:val="41"/>
        </w:numPr>
        <w:spacing w:after="160" w:line="278" w:lineRule="auto"/>
        <w:jc w:val="both"/>
        <w:rPr>
          <w:rFonts w:ascii="Tw Cen MT" w:hAnsi="Tw Cen MT"/>
          <w:szCs w:val="24"/>
        </w:rPr>
      </w:pPr>
      <w:r w:rsidRPr="0017075B">
        <w:rPr>
          <w:rFonts w:ascii="Tw Cen MT" w:hAnsi="Tw Cen MT"/>
          <w:szCs w:val="24"/>
        </w:rPr>
        <w:t>What restaurants qualify to operate with open windows, folding doors, or nonfixed store fronts with open food preparation?</w:t>
      </w:r>
    </w:p>
    <w:p w14:paraId="40FFD246" w14:textId="77777777" w:rsidR="008437E5" w:rsidRPr="008437E5" w:rsidRDefault="00057229" w:rsidP="003E7FD7">
      <w:pPr>
        <w:pStyle w:val="ListParagraph"/>
        <w:numPr>
          <w:ilvl w:val="1"/>
          <w:numId w:val="41"/>
        </w:numPr>
        <w:spacing w:after="160" w:line="278" w:lineRule="auto"/>
        <w:jc w:val="both"/>
        <w:rPr>
          <w:rFonts w:ascii="Tw Cen MT" w:hAnsi="Tw Cen MT"/>
          <w:szCs w:val="24"/>
        </w:rPr>
      </w:pPr>
      <w:r w:rsidRPr="0017075B">
        <w:rPr>
          <w:rFonts w:ascii="Tw Cen MT" w:hAnsi="Tw Cen MT"/>
          <w:szCs w:val="24"/>
        </w:rPr>
        <w:t>Only restaurants that meet the definition of a bona fide public eating place in section 23038 of the Business and Professions Code</w:t>
      </w:r>
      <w:r w:rsidRPr="0017075B">
        <w:rPr>
          <w:rFonts w:ascii="Tw Cen MT" w:hAnsi="Tw Cen MT" w:cs="Open Sans"/>
          <w:color w:val="000000"/>
          <w:szCs w:val="24"/>
          <w:shd w:val="clear" w:color="auto" w:fill="FFFFFF"/>
        </w:rPr>
        <w:t xml:space="preserve">: </w:t>
      </w:r>
    </w:p>
    <w:p w14:paraId="0BC52033" w14:textId="77777777" w:rsidR="008F50CA" w:rsidRPr="008F50CA" w:rsidRDefault="00057229" w:rsidP="003E7FD7">
      <w:pPr>
        <w:pStyle w:val="ListParagraph"/>
        <w:numPr>
          <w:ilvl w:val="2"/>
          <w:numId w:val="41"/>
        </w:numPr>
        <w:spacing w:after="160" w:line="278" w:lineRule="auto"/>
        <w:jc w:val="both"/>
        <w:rPr>
          <w:rFonts w:ascii="Tw Cen MT" w:hAnsi="Tw Cen MT"/>
          <w:szCs w:val="24"/>
        </w:rPr>
      </w:pPr>
      <w:r w:rsidRPr="0017075B">
        <w:rPr>
          <w:rFonts w:ascii="Tw Cen MT" w:hAnsi="Tw Cen MT" w:cs="Open Sans"/>
          <w:color w:val="000000"/>
          <w:szCs w:val="24"/>
          <w:shd w:val="clear" w:color="auto" w:fill="FFFFFF"/>
        </w:rPr>
        <w:t xml:space="preserve">“Bona fide public eating place” means a place which is regularly and in a bona fide manner used and kept open for the serving of meals to guests for compensation and which has suitable kitchen facilities connected therewith, containing conveniences for cooking an assortment of foods which may be required for ordinary meals, the kitchen of which must be kept in a sanitary condition with the proper amount of refrigeration for keeping of food on said premises and must comply with all the regulations of the local department of health. </w:t>
      </w:r>
    </w:p>
    <w:p w14:paraId="64C8B1D2" w14:textId="77777777" w:rsidR="008F50CA" w:rsidRPr="008F50CA" w:rsidRDefault="00057229" w:rsidP="003E7FD7">
      <w:pPr>
        <w:pStyle w:val="ListParagraph"/>
        <w:numPr>
          <w:ilvl w:val="2"/>
          <w:numId w:val="41"/>
        </w:numPr>
        <w:spacing w:after="160" w:line="278" w:lineRule="auto"/>
        <w:jc w:val="both"/>
        <w:rPr>
          <w:rFonts w:ascii="Tw Cen MT" w:hAnsi="Tw Cen MT"/>
          <w:szCs w:val="24"/>
        </w:rPr>
      </w:pPr>
      <w:r w:rsidRPr="0017075B">
        <w:rPr>
          <w:rFonts w:ascii="Tw Cen MT" w:hAnsi="Tw Cen MT" w:cs="Open Sans"/>
          <w:color w:val="000000"/>
          <w:szCs w:val="24"/>
          <w:shd w:val="clear" w:color="auto" w:fill="FFFFFF"/>
        </w:rPr>
        <w:t xml:space="preserve">“Meals” means the usual assortment of foods commonly ordered at various hours of the day; the service of such food and victuals only as sandwiches or salads shall not be deemed a compliance with this requirement. </w:t>
      </w:r>
    </w:p>
    <w:p w14:paraId="21FD625A" w14:textId="5DA6D866" w:rsidR="00057229" w:rsidRPr="0017075B" w:rsidRDefault="00057229" w:rsidP="003E7FD7">
      <w:pPr>
        <w:pStyle w:val="ListParagraph"/>
        <w:numPr>
          <w:ilvl w:val="2"/>
          <w:numId w:val="41"/>
        </w:numPr>
        <w:spacing w:after="160" w:line="278" w:lineRule="auto"/>
        <w:jc w:val="both"/>
        <w:rPr>
          <w:rFonts w:ascii="Tw Cen MT" w:hAnsi="Tw Cen MT"/>
          <w:szCs w:val="24"/>
        </w:rPr>
      </w:pPr>
      <w:r w:rsidRPr="0017075B">
        <w:rPr>
          <w:rFonts w:ascii="Tw Cen MT" w:hAnsi="Tw Cen MT" w:cs="Open Sans"/>
          <w:color w:val="000000"/>
          <w:szCs w:val="24"/>
          <w:shd w:val="clear" w:color="auto" w:fill="FFFFFF"/>
        </w:rPr>
        <w:t xml:space="preserve">“Guests” shall mean persons who, during the hours when meals are regularly served therein, come to a bona fide public eating place for the purpose of obtaining, and actually order and obtain at such time, in good faith, a meal therein. </w:t>
      </w:r>
    </w:p>
    <w:p w14:paraId="360FD940" w14:textId="77777777" w:rsidR="00534D20" w:rsidRPr="0017075B" w:rsidRDefault="00534D20" w:rsidP="003E7FD7">
      <w:pPr>
        <w:pStyle w:val="ListParagraph"/>
        <w:spacing w:after="160" w:line="278" w:lineRule="auto"/>
        <w:jc w:val="both"/>
        <w:rPr>
          <w:rFonts w:ascii="Tw Cen MT" w:hAnsi="Tw Cen MT"/>
          <w:szCs w:val="24"/>
        </w:rPr>
      </w:pPr>
    </w:p>
    <w:p w14:paraId="20E63F11" w14:textId="634661AC" w:rsidR="00C67414" w:rsidRPr="00C67414" w:rsidRDefault="00057229" w:rsidP="003E7FD7">
      <w:pPr>
        <w:pStyle w:val="ListParagraph"/>
        <w:numPr>
          <w:ilvl w:val="1"/>
          <w:numId w:val="41"/>
        </w:numPr>
        <w:spacing w:after="160" w:line="278" w:lineRule="auto"/>
        <w:jc w:val="both"/>
        <w:rPr>
          <w:rFonts w:ascii="Tw Cen MT" w:hAnsi="Tw Cen MT"/>
          <w:szCs w:val="24"/>
        </w:rPr>
      </w:pPr>
      <w:r w:rsidRPr="00C67414">
        <w:rPr>
          <w:rFonts w:ascii="Tw Cen MT" w:hAnsi="Tw Cen MT" w:cs="Open Sans"/>
          <w:color w:val="000000"/>
          <w:szCs w:val="24"/>
          <w:shd w:val="clear" w:color="auto" w:fill="FFFFFF"/>
        </w:rPr>
        <w:t xml:space="preserve">Examples of facilities that do not qualify as a </w:t>
      </w:r>
      <w:r w:rsidR="00913A6E" w:rsidRPr="00C67414">
        <w:rPr>
          <w:rFonts w:ascii="Tw Cen MT" w:hAnsi="Tw Cen MT" w:cs="Open Sans"/>
          <w:color w:val="000000"/>
          <w:szCs w:val="24"/>
          <w:shd w:val="clear" w:color="auto" w:fill="FFFFFF"/>
        </w:rPr>
        <w:t>Bona fide</w:t>
      </w:r>
      <w:r w:rsidRPr="00C67414">
        <w:rPr>
          <w:rFonts w:ascii="Tw Cen MT" w:hAnsi="Tw Cen MT" w:cs="Open Sans"/>
          <w:color w:val="000000"/>
          <w:szCs w:val="24"/>
          <w:shd w:val="clear" w:color="auto" w:fill="FFFFFF"/>
        </w:rPr>
        <w:t xml:space="preserve"> restaurant </w:t>
      </w:r>
      <w:proofErr w:type="gramStart"/>
      <w:r w:rsidRPr="00C67414">
        <w:rPr>
          <w:rFonts w:ascii="Tw Cen MT" w:hAnsi="Tw Cen MT" w:cs="Open Sans"/>
          <w:color w:val="000000"/>
          <w:szCs w:val="24"/>
          <w:shd w:val="clear" w:color="auto" w:fill="FFFFFF"/>
        </w:rPr>
        <w:t>include:</w:t>
      </w:r>
      <w:proofErr w:type="gramEnd"/>
      <w:r w:rsidRPr="00C67414">
        <w:rPr>
          <w:rFonts w:ascii="Tw Cen MT" w:hAnsi="Tw Cen MT" w:cs="Open Sans"/>
          <w:color w:val="000000"/>
          <w:szCs w:val="24"/>
          <w:shd w:val="clear" w:color="auto" w:fill="FFFFFF"/>
        </w:rPr>
        <w:t xml:space="preserve"> markets, schools, licensed healthcare facilities, sandwich shops, shared kitchens, restaurants without on-site dining, and commissaries. </w:t>
      </w:r>
      <w:r w:rsidRPr="00C67414">
        <w:rPr>
          <w:rFonts w:ascii="Tw Cen MT" w:hAnsi="Tw Cen MT" w:cs="Open Sans"/>
          <w:color w:val="000000"/>
          <w:szCs w:val="24"/>
          <w:shd w:val="clear" w:color="auto" w:fill="FFFFFF"/>
        </w:rPr>
        <w:br/>
      </w:r>
    </w:p>
    <w:p w14:paraId="1C3ECA7E" w14:textId="54C8209E" w:rsidR="00E53336" w:rsidRPr="00E53336" w:rsidRDefault="00057229" w:rsidP="00E53336">
      <w:pPr>
        <w:pStyle w:val="ListParagraph"/>
        <w:numPr>
          <w:ilvl w:val="0"/>
          <w:numId w:val="41"/>
        </w:numPr>
        <w:spacing w:after="160" w:line="278" w:lineRule="auto"/>
        <w:jc w:val="both"/>
        <w:rPr>
          <w:rFonts w:ascii="Tw Cen MT" w:hAnsi="Tw Cen MT"/>
          <w:szCs w:val="24"/>
        </w:rPr>
      </w:pPr>
      <w:r w:rsidRPr="0017075B">
        <w:rPr>
          <w:rFonts w:ascii="Tw Cen MT" w:hAnsi="Tw Cen MT"/>
          <w:szCs w:val="24"/>
        </w:rPr>
        <w:t>How can I apply to operate with open windows, folding doors or nonfixed store fronts?</w:t>
      </w:r>
    </w:p>
    <w:p w14:paraId="142900B5" w14:textId="6C14F97D" w:rsidR="00E53336" w:rsidRDefault="00E53336" w:rsidP="003E7FD7">
      <w:pPr>
        <w:pStyle w:val="ListParagraph"/>
        <w:numPr>
          <w:ilvl w:val="1"/>
          <w:numId w:val="41"/>
        </w:numPr>
        <w:spacing w:after="160" w:line="278" w:lineRule="auto"/>
        <w:rPr>
          <w:rFonts w:ascii="Tw Cen MT" w:hAnsi="Tw Cen MT"/>
          <w:szCs w:val="24"/>
        </w:rPr>
      </w:pPr>
      <w:r>
        <w:rPr>
          <w:rFonts w:ascii="Tw Cen MT" w:hAnsi="Tw Cen MT"/>
          <w:szCs w:val="24"/>
        </w:rPr>
        <w:t>Submit an Integrated Pest Management and Food Safety Risk Mitigation Plan and pay plan review fees</w:t>
      </w:r>
      <w:r w:rsidR="005E45AF">
        <w:rPr>
          <w:rFonts w:ascii="Tw Cen MT" w:hAnsi="Tw Cen MT"/>
          <w:szCs w:val="24"/>
        </w:rPr>
        <w:t xml:space="preserve"> to the Sacramento County Environmental Management Department</w:t>
      </w:r>
      <w:r>
        <w:rPr>
          <w:rFonts w:ascii="Tw Cen MT" w:hAnsi="Tw Cen MT"/>
          <w:szCs w:val="24"/>
        </w:rPr>
        <w:t>.</w:t>
      </w:r>
    </w:p>
    <w:p w14:paraId="06E9801C" w14:textId="236965FF" w:rsidR="00C67414" w:rsidRPr="00C67414" w:rsidRDefault="00E53336" w:rsidP="003E7FD7">
      <w:pPr>
        <w:pStyle w:val="ListParagraph"/>
        <w:numPr>
          <w:ilvl w:val="1"/>
          <w:numId w:val="41"/>
        </w:numPr>
        <w:spacing w:after="160" w:line="278" w:lineRule="auto"/>
        <w:rPr>
          <w:rFonts w:ascii="Tw Cen MT" w:hAnsi="Tw Cen MT"/>
          <w:szCs w:val="24"/>
        </w:rPr>
      </w:pPr>
      <w:r>
        <w:rPr>
          <w:rFonts w:ascii="Tw Cen MT" w:hAnsi="Tw Cen MT"/>
          <w:szCs w:val="24"/>
        </w:rPr>
        <w:t>Plans may be submitted to</w:t>
      </w:r>
      <w:r w:rsidRPr="00E53336">
        <w:rPr>
          <w:rFonts w:ascii="Tw Cen MT" w:hAnsi="Tw Cen MT"/>
          <w:b/>
          <w:bCs/>
          <w:szCs w:val="24"/>
        </w:rPr>
        <w:t> </w:t>
      </w:r>
      <w:hyperlink r:id="rId8" w:history="1">
        <w:r w:rsidRPr="00E53336">
          <w:rPr>
            <w:rStyle w:val="Hyperlink"/>
            <w:rFonts w:ascii="Tw Cen MT" w:hAnsi="Tw Cen MT"/>
            <w:b/>
            <w:bCs/>
            <w:szCs w:val="24"/>
          </w:rPr>
          <w:t>EMDinfo@Saccounty.gov</w:t>
        </w:r>
      </w:hyperlink>
      <w:r>
        <w:rPr>
          <w:rFonts w:ascii="Tw Cen MT" w:hAnsi="Tw Cen MT"/>
          <w:szCs w:val="24"/>
        </w:rPr>
        <w:t xml:space="preserve"> or mailed to the Environmental Management Department </w:t>
      </w:r>
      <w:r w:rsidR="005E45AF">
        <w:rPr>
          <w:rFonts w:ascii="Tw Cen MT" w:hAnsi="Tw Cen MT"/>
          <w:szCs w:val="24"/>
        </w:rPr>
        <w:t xml:space="preserve">at </w:t>
      </w:r>
      <w:r>
        <w:rPr>
          <w:rFonts w:ascii="Tw Cen MT" w:hAnsi="Tw Cen MT"/>
          <w:szCs w:val="24"/>
        </w:rPr>
        <w:t>11080 White Rock Rd Suite 200, Rancho Cordova, CA 95670</w:t>
      </w:r>
      <w:r w:rsidR="005E45AF">
        <w:rPr>
          <w:rFonts w:ascii="Tw Cen MT" w:hAnsi="Tw Cen MT"/>
          <w:szCs w:val="24"/>
        </w:rPr>
        <w:t>.</w:t>
      </w:r>
      <w:r w:rsidR="00057229" w:rsidRPr="00C67414">
        <w:rPr>
          <w:rFonts w:ascii="Tw Cen MT" w:hAnsi="Tw Cen MT"/>
          <w:szCs w:val="24"/>
        </w:rPr>
        <w:br/>
      </w:r>
    </w:p>
    <w:p w14:paraId="5CDB5668" w14:textId="0885972B" w:rsidR="00057229" w:rsidRPr="0017075B" w:rsidRDefault="00057229" w:rsidP="003E7FD7">
      <w:pPr>
        <w:pStyle w:val="ListParagraph"/>
        <w:numPr>
          <w:ilvl w:val="0"/>
          <w:numId w:val="41"/>
        </w:numPr>
        <w:spacing w:after="160" w:line="278" w:lineRule="auto"/>
        <w:jc w:val="both"/>
        <w:rPr>
          <w:rFonts w:ascii="Tw Cen MT" w:hAnsi="Tw Cen MT"/>
          <w:szCs w:val="24"/>
        </w:rPr>
      </w:pPr>
      <w:r w:rsidRPr="0017075B">
        <w:rPr>
          <w:rFonts w:ascii="Tw Cen MT" w:hAnsi="Tw Cen MT"/>
          <w:szCs w:val="24"/>
        </w:rPr>
        <w:t xml:space="preserve">Will </w:t>
      </w:r>
      <w:r w:rsidR="007E476E">
        <w:rPr>
          <w:rFonts w:ascii="Tw Cen MT" w:hAnsi="Tw Cen MT"/>
          <w:szCs w:val="24"/>
        </w:rPr>
        <w:t>p</w:t>
      </w:r>
      <w:r w:rsidRPr="0017075B">
        <w:rPr>
          <w:rFonts w:ascii="Tw Cen MT" w:hAnsi="Tw Cen MT"/>
          <w:szCs w:val="24"/>
        </w:rPr>
        <w:t>lan</w:t>
      </w:r>
      <w:r w:rsidR="00BB7CD1">
        <w:rPr>
          <w:rFonts w:ascii="Tw Cen MT" w:hAnsi="Tw Cen MT"/>
          <w:szCs w:val="24"/>
        </w:rPr>
        <w:t>-</w:t>
      </w:r>
      <w:r w:rsidR="007E476E">
        <w:rPr>
          <w:rFonts w:ascii="Tw Cen MT" w:hAnsi="Tw Cen MT"/>
          <w:szCs w:val="24"/>
        </w:rPr>
        <w:t>c</w:t>
      </w:r>
      <w:r w:rsidRPr="0017075B">
        <w:rPr>
          <w:rFonts w:ascii="Tw Cen MT" w:hAnsi="Tw Cen MT"/>
          <w:szCs w:val="24"/>
        </w:rPr>
        <w:t>heck be required to operate with open windows, folding doors and nonfixed store fronts?</w:t>
      </w:r>
    </w:p>
    <w:p w14:paraId="4EC66911" w14:textId="49411B92" w:rsidR="00C67414" w:rsidRDefault="00057229" w:rsidP="003E7FD7">
      <w:pPr>
        <w:pStyle w:val="ListParagraph"/>
        <w:numPr>
          <w:ilvl w:val="1"/>
          <w:numId w:val="41"/>
        </w:numPr>
        <w:spacing w:after="160" w:line="278" w:lineRule="auto"/>
        <w:jc w:val="both"/>
        <w:rPr>
          <w:rFonts w:ascii="Tw Cen MT" w:hAnsi="Tw Cen MT"/>
          <w:szCs w:val="24"/>
        </w:rPr>
      </w:pPr>
      <w:r w:rsidRPr="0017075B">
        <w:rPr>
          <w:rFonts w:ascii="Tw Cen MT" w:hAnsi="Tw Cen MT"/>
          <w:szCs w:val="24"/>
        </w:rPr>
        <w:t>Yes, if modifications to the facility are needed to operate in this manner, plan check is required</w:t>
      </w:r>
      <w:r w:rsidR="00F5777F">
        <w:rPr>
          <w:rFonts w:ascii="Tw Cen MT" w:hAnsi="Tw Cen MT"/>
          <w:szCs w:val="24"/>
        </w:rPr>
        <w:t xml:space="preserve">. </w:t>
      </w:r>
      <w:r w:rsidRPr="0017075B">
        <w:rPr>
          <w:rFonts w:ascii="Tw Cen MT" w:hAnsi="Tw Cen MT"/>
          <w:szCs w:val="24"/>
        </w:rPr>
        <w:t>The plan</w:t>
      </w:r>
      <w:r w:rsidR="00BB7CD1">
        <w:rPr>
          <w:rFonts w:ascii="Tw Cen MT" w:hAnsi="Tw Cen MT"/>
          <w:szCs w:val="24"/>
        </w:rPr>
        <w:t>-</w:t>
      </w:r>
      <w:r w:rsidRPr="0017075B">
        <w:rPr>
          <w:rFonts w:ascii="Tw Cen MT" w:hAnsi="Tw Cen MT"/>
          <w:szCs w:val="24"/>
        </w:rPr>
        <w:t xml:space="preserve">check process is in addition to the required Integrated Pest Management and Food Safety Risk Mitigation Plan. </w:t>
      </w:r>
    </w:p>
    <w:p w14:paraId="56C06211" w14:textId="77777777" w:rsidR="00C67414" w:rsidRPr="00C67414" w:rsidRDefault="00C67414" w:rsidP="003E7FD7">
      <w:pPr>
        <w:pStyle w:val="ListParagraph"/>
        <w:spacing w:after="160" w:line="278" w:lineRule="auto"/>
        <w:jc w:val="both"/>
        <w:rPr>
          <w:rFonts w:ascii="Tw Cen MT" w:hAnsi="Tw Cen MT"/>
          <w:szCs w:val="24"/>
        </w:rPr>
      </w:pPr>
    </w:p>
    <w:p w14:paraId="30146280" w14:textId="77777777" w:rsidR="00057229" w:rsidRPr="0017075B" w:rsidRDefault="00057229" w:rsidP="003E7FD7">
      <w:pPr>
        <w:pStyle w:val="ListParagraph"/>
        <w:numPr>
          <w:ilvl w:val="0"/>
          <w:numId w:val="41"/>
        </w:numPr>
        <w:spacing w:after="160" w:line="278" w:lineRule="auto"/>
        <w:jc w:val="both"/>
        <w:rPr>
          <w:rFonts w:ascii="Tw Cen MT" w:hAnsi="Tw Cen MT"/>
          <w:szCs w:val="24"/>
        </w:rPr>
      </w:pPr>
      <w:r w:rsidRPr="0017075B">
        <w:rPr>
          <w:rFonts w:ascii="Tw Cen MT" w:hAnsi="Tw Cen MT"/>
          <w:szCs w:val="24"/>
        </w:rPr>
        <w:t>Is an Integrated Pest Management and Food Safety Risk Mitigation plan review required?</w:t>
      </w:r>
    </w:p>
    <w:p w14:paraId="19139A1A" w14:textId="7D8CFDC5" w:rsidR="00057229" w:rsidRPr="0017075B" w:rsidRDefault="00057229" w:rsidP="003E7FD7">
      <w:pPr>
        <w:pStyle w:val="ListParagraph"/>
        <w:numPr>
          <w:ilvl w:val="1"/>
          <w:numId w:val="41"/>
        </w:numPr>
        <w:spacing w:after="160" w:line="278" w:lineRule="auto"/>
        <w:jc w:val="both"/>
        <w:rPr>
          <w:rFonts w:ascii="Tw Cen MT" w:hAnsi="Tw Cen MT"/>
          <w:szCs w:val="24"/>
        </w:rPr>
      </w:pPr>
      <w:r w:rsidRPr="0017075B">
        <w:rPr>
          <w:rFonts w:ascii="Tw Cen MT" w:hAnsi="Tw Cen MT"/>
          <w:szCs w:val="24"/>
        </w:rPr>
        <w:t>Yes, submittal of the Integrated Pest Management and Food Safety Risk Mitigation Plan that details how your restaurant will operate safely and how your restaurant will comply with the requirements to protect the public from vermin is required</w:t>
      </w:r>
      <w:r w:rsidR="00F5777F">
        <w:rPr>
          <w:rFonts w:ascii="Tw Cen MT" w:hAnsi="Tw Cen MT"/>
          <w:szCs w:val="24"/>
        </w:rPr>
        <w:t xml:space="preserve">. </w:t>
      </w:r>
    </w:p>
    <w:p w14:paraId="200B8381" w14:textId="7F8E2D56" w:rsidR="00057229" w:rsidRPr="0017075B" w:rsidRDefault="00057229" w:rsidP="003E7FD7">
      <w:pPr>
        <w:pStyle w:val="ListParagraph"/>
        <w:numPr>
          <w:ilvl w:val="1"/>
          <w:numId w:val="41"/>
        </w:numPr>
        <w:spacing w:after="160" w:line="278" w:lineRule="auto"/>
        <w:jc w:val="both"/>
        <w:rPr>
          <w:rFonts w:ascii="Tw Cen MT" w:hAnsi="Tw Cen MT"/>
          <w:szCs w:val="24"/>
        </w:rPr>
      </w:pPr>
      <w:r w:rsidRPr="0017075B">
        <w:rPr>
          <w:rFonts w:ascii="Tw Cen MT" w:hAnsi="Tw Cen MT"/>
          <w:szCs w:val="24"/>
        </w:rPr>
        <w:t>This template shall be used for the submission of this plan</w:t>
      </w:r>
      <w:r w:rsidR="003205D5">
        <w:rPr>
          <w:rFonts w:ascii="Tw Cen MT" w:hAnsi="Tw Cen MT"/>
          <w:szCs w:val="24"/>
        </w:rPr>
        <w:t xml:space="preserve">, </w:t>
      </w:r>
      <w:hyperlink r:id="rId9" w:history="1">
        <w:r w:rsidR="003205D5" w:rsidRPr="00F85227">
          <w:rPr>
            <w:rStyle w:val="Hyperlink"/>
            <w:rFonts w:ascii="Tw Cen MT" w:hAnsi="Tw Cen MT"/>
            <w:b/>
            <w:bCs/>
            <w:szCs w:val="24"/>
          </w:rPr>
          <w:t>Downloa</w:t>
        </w:r>
        <w:r w:rsidR="003205D5" w:rsidRPr="00F85227">
          <w:rPr>
            <w:rStyle w:val="Hyperlink"/>
            <w:rFonts w:ascii="Tw Cen MT" w:hAnsi="Tw Cen MT"/>
            <w:b/>
            <w:bCs/>
            <w:szCs w:val="24"/>
          </w:rPr>
          <w:t>d</w:t>
        </w:r>
        <w:r w:rsidR="003205D5" w:rsidRPr="00F85227">
          <w:rPr>
            <w:rStyle w:val="Hyperlink"/>
            <w:rFonts w:ascii="Tw Cen MT" w:hAnsi="Tw Cen MT"/>
            <w:b/>
            <w:bCs/>
            <w:szCs w:val="24"/>
          </w:rPr>
          <w:t xml:space="preserve"> </w:t>
        </w:r>
        <w:r w:rsidR="003205D5" w:rsidRPr="00F85227">
          <w:rPr>
            <w:rStyle w:val="Hyperlink"/>
            <w:rFonts w:ascii="Tw Cen MT" w:hAnsi="Tw Cen MT"/>
            <w:b/>
            <w:bCs/>
            <w:szCs w:val="24"/>
          </w:rPr>
          <w:t>Template</w:t>
        </w:r>
      </w:hyperlink>
      <w:r w:rsidR="003205D5" w:rsidRPr="003205D5">
        <w:rPr>
          <w:rFonts w:ascii="Tw Cen MT" w:hAnsi="Tw Cen MT"/>
          <w:b/>
          <w:bCs/>
          <w:szCs w:val="24"/>
        </w:rPr>
        <w:t>.</w:t>
      </w:r>
    </w:p>
    <w:p w14:paraId="74C0BE35" w14:textId="7C3DD519" w:rsidR="00057229" w:rsidRPr="0017075B" w:rsidRDefault="00057229" w:rsidP="003E7FD7">
      <w:pPr>
        <w:pStyle w:val="ListParagraph"/>
        <w:numPr>
          <w:ilvl w:val="1"/>
          <w:numId w:val="41"/>
        </w:numPr>
        <w:spacing w:after="160" w:line="278" w:lineRule="auto"/>
        <w:rPr>
          <w:rFonts w:ascii="Tw Cen MT" w:hAnsi="Tw Cen MT"/>
          <w:szCs w:val="24"/>
        </w:rPr>
      </w:pPr>
      <w:r w:rsidRPr="0017075B">
        <w:rPr>
          <w:rFonts w:ascii="Tw Cen MT" w:hAnsi="Tw Cen MT"/>
          <w:szCs w:val="24"/>
        </w:rPr>
        <w:t>The review and approval of this plan is in addition to any required plan</w:t>
      </w:r>
      <w:r w:rsidR="00BB7CD1">
        <w:rPr>
          <w:rFonts w:ascii="Tw Cen MT" w:hAnsi="Tw Cen MT"/>
          <w:szCs w:val="24"/>
        </w:rPr>
        <w:t>-</w:t>
      </w:r>
      <w:r w:rsidRPr="0017075B">
        <w:rPr>
          <w:rFonts w:ascii="Tw Cen MT" w:hAnsi="Tw Cen MT"/>
          <w:szCs w:val="24"/>
        </w:rPr>
        <w:t>check submittals and approvals to approve the physical modifications proposed.</w:t>
      </w:r>
      <w:r w:rsidRPr="0017075B">
        <w:rPr>
          <w:rFonts w:ascii="Tw Cen MT" w:hAnsi="Tw Cen MT"/>
          <w:szCs w:val="24"/>
        </w:rPr>
        <w:br/>
      </w:r>
    </w:p>
    <w:p w14:paraId="214DE8FF" w14:textId="77777777" w:rsidR="00057229" w:rsidRPr="0017075B" w:rsidRDefault="00057229" w:rsidP="003E7FD7">
      <w:pPr>
        <w:pStyle w:val="ListParagraph"/>
        <w:numPr>
          <w:ilvl w:val="0"/>
          <w:numId w:val="41"/>
        </w:numPr>
        <w:spacing w:after="160" w:line="278" w:lineRule="auto"/>
        <w:jc w:val="both"/>
        <w:rPr>
          <w:rFonts w:ascii="Tw Cen MT" w:hAnsi="Tw Cen MT"/>
          <w:szCs w:val="24"/>
        </w:rPr>
      </w:pPr>
      <w:r w:rsidRPr="0017075B">
        <w:rPr>
          <w:rFonts w:ascii="Tw Cen MT" w:hAnsi="Tw Cen MT"/>
          <w:szCs w:val="24"/>
        </w:rPr>
        <w:t>Once the plan is submitted, can I operate?</w:t>
      </w:r>
    </w:p>
    <w:p w14:paraId="44F04E49" w14:textId="54C6FFDA" w:rsidR="00057229" w:rsidRPr="0017075B" w:rsidRDefault="00BB7CD1" w:rsidP="003E7FD7">
      <w:pPr>
        <w:pStyle w:val="ListParagraph"/>
        <w:numPr>
          <w:ilvl w:val="1"/>
          <w:numId w:val="41"/>
        </w:numPr>
        <w:spacing w:after="160" w:line="278" w:lineRule="auto"/>
        <w:jc w:val="both"/>
        <w:rPr>
          <w:rFonts w:ascii="Tw Cen MT" w:hAnsi="Tw Cen MT"/>
          <w:szCs w:val="24"/>
        </w:rPr>
      </w:pPr>
      <w:r w:rsidRPr="00BB7CD1">
        <w:rPr>
          <w:rFonts w:ascii="Tw Cen MT" w:hAnsi="Tw Cen MT"/>
          <w:szCs w:val="24"/>
        </w:rPr>
        <w:t>No. Written approval from the local jurisdiction is required before operating in an unenclosed manner. The Integrated Pest Management and Food Safety Risk Mitigation Plan must first be reviewed and approved by the local jurisdiction. In addition, any plan-check modifications must be approved and inspected. Once these steps have been completed, the restaurant will receive written authorization to operate in compliance with the approved Integrated Pest Management and Food Safety Risk Mitigation Plan.</w:t>
      </w:r>
      <w:r w:rsidR="00057229" w:rsidRPr="0017075B">
        <w:rPr>
          <w:rFonts w:ascii="Tw Cen MT" w:hAnsi="Tw Cen MT"/>
          <w:szCs w:val="24"/>
        </w:rPr>
        <w:t xml:space="preserve"> </w:t>
      </w:r>
      <w:r w:rsidR="00057229" w:rsidRPr="0017075B">
        <w:rPr>
          <w:rFonts w:ascii="Tw Cen MT" w:hAnsi="Tw Cen MT"/>
          <w:szCs w:val="24"/>
        </w:rPr>
        <w:br/>
      </w:r>
    </w:p>
    <w:p w14:paraId="51F82394" w14:textId="77777777" w:rsidR="00057229" w:rsidRPr="0017075B" w:rsidRDefault="00057229" w:rsidP="003E7FD7">
      <w:pPr>
        <w:pStyle w:val="ListParagraph"/>
        <w:numPr>
          <w:ilvl w:val="0"/>
          <w:numId w:val="41"/>
        </w:numPr>
        <w:spacing w:after="160" w:line="278" w:lineRule="auto"/>
        <w:jc w:val="both"/>
        <w:rPr>
          <w:rFonts w:ascii="Tw Cen MT" w:hAnsi="Tw Cen MT"/>
          <w:szCs w:val="24"/>
        </w:rPr>
      </w:pPr>
      <w:r w:rsidRPr="0017075B">
        <w:rPr>
          <w:rFonts w:ascii="Tw Cen MT" w:hAnsi="Tw Cen MT"/>
          <w:szCs w:val="24"/>
        </w:rPr>
        <w:t>How often does the approved Integrated Pest Management and Food Safety Risk Mitigation Plan need to be reviewed?</w:t>
      </w:r>
    </w:p>
    <w:p w14:paraId="3779D589" w14:textId="77777777" w:rsidR="00057229" w:rsidRPr="0017075B" w:rsidRDefault="00057229" w:rsidP="003E7FD7">
      <w:pPr>
        <w:pStyle w:val="ListParagraph"/>
        <w:numPr>
          <w:ilvl w:val="1"/>
          <w:numId w:val="41"/>
        </w:numPr>
        <w:spacing w:after="160" w:line="278" w:lineRule="auto"/>
        <w:jc w:val="both"/>
        <w:rPr>
          <w:rFonts w:ascii="Tw Cen MT" w:hAnsi="Tw Cen MT"/>
          <w:szCs w:val="24"/>
        </w:rPr>
      </w:pPr>
      <w:r w:rsidRPr="0017075B">
        <w:rPr>
          <w:rFonts w:ascii="Tw Cen MT" w:hAnsi="Tw Cen MT"/>
          <w:szCs w:val="24"/>
        </w:rPr>
        <w:t xml:space="preserve">The plan must be reviewed by the restaurant at a minimum of annually </w:t>
      </w:r>
      <w:proofErr w:type="gramStart"/>
      <w:r w:rsidRPr="0017075B">
        <w:rPr>
          <w:rFonts w:ascii="Tw Cen MT" w:hAnsi="Tw Cen MT"/>
          <w:szCs w:val="24"/>
        </w:rPr>
        <w:t>or</w:t>
      </w:r>
      <w:proofErr w:type="gramEnd"/>
      <w:r w:rsidRPr="0017075B">
        <w:rPr>
          <w:rFonts w:ascii="Tw Cen MT" w:hAnsi="Tw Cen MT"/>
          <w:szCs w:val="24"/>
        </w:rPr>
        <w:t xml:space="preserve"> any time there is a change to the operation of the restaurant. If there is a change to the plan, that must be resubmitted to the local enforcement agency.</w:t>
      </w:r>
    </w:p>
    <w:p w14:paraId="5801AA68" w14:textId="77777777" w:rsidR="00057229" w:rsidRPr="0017075B" w:rsidRDefault="00057229" w:rsidP="003E7FD7">
      <w:pPr>
        <w:pStyle w:val="ListParagraph"/>
        <w:numPr>
          <w:ilvl w:val="1"/>
          <w:numId w:val="41"/>
        </w:numPr>
        <w:spacing w:after="160" w:line="278" w:lineRule="auto"/>
        <w:jc w:val="both"/>
        <w:rPr>
          <w:rFonts w:ascii="Tw Cen MT" w:hAnsi="Tw Cen MT"/>
          <w:szCs w:val="24"/>
        </w:rPr>
      </w:pPr>
      <w:r w:rsidRPr="0017075B">
        <w:rPr>
          <w:rFonts w:ascii="Tw Cen MT" w:hAnsi="Tw Cen MT"/>
          <w:szCs w:val="24"/>
        </w:rPr>
        <w:t>Note, a change of ownership at a restaurant requires a new health permit and new submission of a proposed Integrated Pest Management and Food Safety Risk Mitigation Plan, the plan approval is not transferable.</w:t>
      </w:r>
    </w:p>
    <w:p w14:paraId="52F3361D" w14:textId="77777777" w:rsidR="00057229" w:rsidRPr="0017075B" w:rsidRDefault="00057229" w:rsidP="003E7FD7">
      <w:pPr>
        <w:pStyle w:val="ListParagraph"/>
        <w:jc w:val="both"/>
        <w:rPr>
          <w:rFonts w:ascii="Tw Cen MT" w:hAnsi="Tw Cen MT"/>
          <w:szCs w:val="24"/>
        </w:rPr>
      </w:pPr>
    </w:p>
    <w:p w14:paraId="576FEAAC" w14:textId="77777777" w:rsidR="00057229" w:rsidRPr="0017075B" w:rsidRDefault="00057229" w:rsidP="003E7FD7">
      <w:pPr>
        <w:pStyle w:val="ListParagraph"/>
        <w:numPr>
          <w:ilvl w:val="0"/>
          <w:numId w:val="41"/>
        </w:numPr>
        <w:spacing w:after="160" w:line="278" w:lineRule="auto"/>
        <w:jc w:val="both"/>
        <w:rPr>
          <w:rFonts w:ascii="Tw Cen MT" w:hAnsi="Tw Cen MT"/>
          <w:szCs w:val="24"/>
        </w:rPr>
      </w:pPr>
      <w:r w:rsidRPr="0017075B">
        <w:rPr>
          <w:rFonts w:ascii="Tw Cen MT" w:hAnsi="Tw Cen MT"/>
          <w:szCs w:val="24"/>
        </w:rPr>
        <w:t xml:space="preserve">Does an approved Integrated Pest Management and Food Safety Risk Mitigation Plan mean that my restaurant will no longer be marked for a violation if an inspector observed vermin in the facility, now that state law allows the front of my facility to be open during business hours?  </w:t>
      </w:r>
    </w:p>
    <w:p w14:paraId="7B8AB726" w14:textId="50E3E7AD" w:rsidR="00057229" w:rsidRPr="0017075B" w:rsidRDefault="00057229" w:rsidP="003E7FD7">
      <w:pPr>
        <w:pStyle w:val="ListParagraph"/>
        <w:numPr>
          <w:ilvl w:val="1"/>
          <w:numId w:val="41"/>
        </w:numPr>
        <w:spacing w:after="160" w:line="278" w:lineRule="auto"/>
        <w:jc w:val="both"/>
        <w:rPr>
          <w:rFonts w:ascii="Tw Cen MT" w:hAnsi="Tw Cen MT"/>
          <w:szCs w:val="24"/>
        </w:rPr>
      </w:pPr>
      <w:r w:rsidRPr="0017075B">
        <w:rPr>
          <w:rFonts w:ascii="Tw Cen MT" w:hAnsi="Tw Cen MT"/>
          <w:szCs w:val="24"/>
        </w:rPr>
        <w:lastRenderedPageBreak/>
        <w:t>No, the California Retail Food Code still identifies the presence of vermin within a food facility to be an imminent health hazard that requires closure of the facility until the problem has been corrected</w:t>
      </w:r>
      <w:r w:rsidR="00F5777F">
        <w:rPr>
          <w:rFonts w:ascii="Tw Cen MT" w:hAnsi="Tw Cen MT"/>
          <w:szCs w:val="24"/>
        </w:rPr>
        <w:t xml:space="preserve">. </w:t>
      </w:r>
      <w:r w:rsidRPr="0017075B">
        <w:rPr>
          <w:rFonts w:ascii="Tw Cen MT" w:hAnsi="Tw Cen MT"/>
          <w:szCs w:val="24"/>
        </w:rPr>
        <w:br/>
      </w:r>
    </w:p>
    <w:p w14:paraId="13A137E0" w14:textId="77777777" w:rsidR="00057229" w:rsidRPr="0017075B" w:rsidRDefault="00057229" w:rsidP="003E7FD7">
      <w:pPr>
        <w:pStyle w:val="ListParagraph"/>
        <w:numPr>
          <w:ilvl w:val="0"/>
          <w:numId w:val="41"/>
        </w:numPr>
        <w:spacing w:after="160" w:line="278" w:lineRule="auto"/>
        <w:jc w:val="both"/>
        <w:rPr>
          <w:rFonts w:ascii="Tw Cen MT" w:hAnsi="Tw Cen MT"/>
          <w:szCs w:val="24"/>
        </w:rPr>
      </w:pPr>
      <w:r w:rsidRPr="0017075B">
        <w:rPr>
          <w:rFonts w:ascii="Tw Cen MT" w:hAnsi="Tw Cen MT"/>
          <w:szCs w:val="24"/>
        </w:rPr>
        <w:t xml:space="preserve">When can an approved Integrated Pest Management and Food Safety Risk Mitigation Plan be suspended or revoked? </w:t>
      </w:r>
    </w:p>
    <w:p w14:paraId="2AE944A6" w14:textId="77777777" w:rsidR="00057229" w:rsidRPr="0017075B" w:rsidRDefault="00057229" w:rsidP="003E7FD7">
      <w:pPr>
        <w:pStyle w:val="ListParagraph"/>
        <w:numPr>
          <w:ilvl w:val="1"/>
          <w:numId w:val="41"/>
        </w:numPr>
        <w:spacing w:after="160" w:line="278" w:lineRule="auto"/>
        <w:jc w:val="both"/>
        <w:rPr>
          <w:rFonts w:ascii="Tw Cen MT" w:hAnsi="Tw Cen MT"/>
          <w:szCs w:val="24"/>
        </w:rPr>
      </w:pPr>
      <w:r w:rsidRPr="0017075B">
        <w:rPr>
          <w:rFonts w:ascii="Tw Cen MT" w:hAnsi="Tw Cen MT"/>
          <w:szCs w:val="24"/>
        </w:rPr>
        <w:t>The approval can be revoked at the discretion of the local enforcement agency, which includes but is not limited to:</w:t>
      </w:r>
    </w:p>
    <w:p w14:paraId="51FB5797" w14:textId="77777777" w:rsidR="00057229" w:rsidRPr="0017075B" w:rsidRDefault="00057229" w:rsidP="003E7FD7">
      <w:pPr>
        <w:pStyle w:val="ListParagraph"/>
        <w:numPr>
          <w:ilvl w:val="2"/>
          <w:numId w:val="41"/>
        </w:numPr>
        <w:spacing w:after="160" w:line="278" w:lineRule="auto"/>
        <w:jc w:val="both"/>
        <w:rPr>
          <w:rFonts w:ascii="Tw Cen MT" w:hAnsi="Tw Cen MT"/>
          <w:szCs w:val="24"/>
        </w:rPr>
      </w:pPr>
      <w:r w:rsidRPr="0017075B">
        <w:rPr>
          <w:rFonts w:ascii="Tw Cen MT" w:hAnsi="Tw Cen MT"/>
          <w:szCs w:val="24"/>
        </w:rPr>
        <w:t>The restaurant is found to be operating with vermin</w:t>
      </w:r>
    </w:p>
    <w:p w14:paraId="325C1A0B" w14:textId="77777777" w:rsidR="00057229" w:rsidRPr="0017075B" w:rsidRDefault="00057229" w:rsidP="003E7FD7">
      <w:pPr>
        <w:pStyle w:val="ListParagraph"/>
        <w:numPr>
          <w:ilvl w:val="2"/>
          <w:numId w:val="41"/>
        </w:numPr>
        <w:spacing w:after="160" w:line="278" w:lineRule="auto"/>
        <w:jc w:val="both"/>
        <w:rPr>
          <w:rFonts w:ascii="Tw Cen MT" w:hAnsi="Tw Cen MT"/>
          <w:szCs w:val="24"/>
        </w:rPr>
      </w:pPr>
      <w:r w:rsidRPr="0017075B">
        <w:rPr>
          <w:rFonts w:ascii="Tw Cen MT" w:hAnsi="Tw Cen MT"/>
          <w:szCs w:val="24"/>
        </w:rPr>
        <w:t>The restaurant is not following their approved plan</w:t>
      </w:r>
    </w:p>
    <w:p w14:paraId="125FD7D7" w14:textId="77777777" w:rsidR="00057229" w:rsidRPr="0017075B" w:rsidRDefault="00057229" w:rsidP="003E7FD7">
      <w:pPr>
        <w:pStyle w:val="ListParagraph"/>
        <w:numPr>
          <w:ilvl w:val="2"/>
          <w:numId w:val="41"/>
        </w:numPr>
        <w:spacing w:after="160" w:line="278" w:lineRule="auto"/>
        <w:jc w:val="both"/>
        <w:rPr>
          <w:rFonts w:ascii="Tw Cen MT" w:hAnsi="Tw Cen MT"/>
          <w:szCs w:val="24"/>
        </w:rPr>
      </w:pPr>
      <w:r w:rsidRPr="0017075B">
        <w:rPr>
          <w:rFonts w:ascii="Tw Cen MT" w:hAnsi="Tw Cen MT"/>
          <w:szCs w:val="24"/>
        </w:rPr>
        <w:t>The plan has been modified, but was not submitted for reapproval</w:t>
      </w:r>
    </w:p>
    <w:p w14:paraId="01E7FD4B" w14:textId="77777777" w:rsidR="00057229" w:rsidRPr="0017075B" w:rsidRDefault="00057229" w:rsidP="003E7FD7">
      <w:pPr>
        <w:pStyle w:val="ListParagraph"/>
        <w:numPr>
          <w:ilvl w:val="2"/>
          <w:numId w:val="41"/>
        </w:numPr>
        <w:spacing w:after="160" w:line="278" w:lineRule="auto"/>
        <w:jc w:val="both"/>
        <w:rPr>
          <w:rFonts w:ascii="Tw Cen MT" w:hAnsi="Tw Cen MT"/>
          <w:szCs w:val="24"/>
        </w:rPr>
      </w:pPr>
      <w:r w:rsidRPr="0017075B">
        <w:rPr>
          <w:rFonts w:ascii="Tw Cen MT" w:hAnsi="Tw Cen MT"/>
          <w:szCs w:val="24"/>
        </w:rPr>
        <w:t>Major foodborne illness risk factor violations of the CRFC are observed during an inspection</w:t>
      </w:r>
      <w:r w:rsidRPr="0017075B">
        <w:rPr>
          <w:rFonts w:ascii="Tw Cen MT" w:hAnsi="Tw Cen MT"/>
          <w:szCs w:val="24"/>
        </w:rPr>
        <w:br/>
      </w:r>
    </w:p>
    <w:p w14:paraId="3BECE3D6" w14:textId="77777777" w:rsidR="00057229" w:rsidRPr="0017075B" w:rsidRDefault="00057229" w:rsidP="00E53336">
      <w:pPr>
        <w:pStyle w:val="ListParagraph"/>
        <w:numPr>
          <w:ilvl w:val="0"/>
          <w:numId w:val="41"/>
        </w:numPr>
        <w:spacing w:after="160" w:line="278" w:lineRule="auto"/>
        <w:jc w:val="both"/>
        <w:rPr>
          <w:rFonts w:ascii="Tw Cen MT" w:hAnsi="Tw Cen MT"/>
          <w:szCs w:val="24"/>
        </w:rPr>
      </w:pPr>
      <w:r w:rsidRPr="0017075B">
        <w:rPr>
          <w:rFonts w:ascii="Tw Cen MT" w:hAnsi="Tw Cen MT"/>
          <w:szCs w:val="24"/>
        </w:rPr>
        <w:t xml:space="preserve">What happens when an approved plan is suspended or revoked? </w:t>
      </w:r>
    </w:p>
    <w:p w14:paraId="09ED6E6D" w14:textId="64A7960B" w:rsidR="00057229" w:rsidRPr="0017075B" w:rsidRDefault="00057229" w:rsidP="003E7FD7">
      <w:pPr>
        <w:pStyle w:val="ListParagraph"/>
        <w:numPr>
          <w:ilvl w:val="1"/>
          <w:numId w:val="41"/>
        </w:numPr>
        <w:spacing w:after="160" w:line="278" w:lineRule="auto"/>
        <w:jc w:val="both"/>
        <w:rPr>
          <w:rFonts w:ascii="Tw Cen MT" w:hAnsi="Tw Cen MT"/>
          <w:szCs w:val="24"/>
        </w:rPr>
      </w:pPr>
      <w:r w:rsidRPr="0017075B">
        <w:rPr>
          <w:rFonts w:ascii="Tw Cen MT" w:hAnsi="Tw Cen MT"/>
          <w:szCs w:val="24"/>
        </w:rPr>
        <w:t>When an approved plan is suspended, the restaurant may not operate with open windows, folding doors, and an open store front</w:t>
      </w:r>
      <w:r w:rsidR="00F5777F">
        <w:rPr>
          <w:rFonts w:ascii="Tw Cen MT" w:hAnsi="Tw Cen MT"/>
          <w:szCs w:val="24"/>
        </w:rPr>
        <w:t xml:space="preserve">. </w:t>
      </w:r>
      <w:r w:rsidRPr="0017075B">
        <w:rPr>
          <w:rFonts w:ascii="Tw Cen MT" w:hAnsi="Tw Cen MT"/>
          <w:szCs w:val="24"/>
        </w:rPr>
        <w:t>Correct all violations, revise the plan as needed, and resubmit the updated plan for review</w:t>
      </w:r>
      <w:r w:rsidR="00F5777F">
        <w:rPr>
          <w:rFonts w:ascii="Tw Cen MT" w:hAnsi="Tw Cen MT"/>
          <w:szCs w:val="24"/>
        </w:rPr>
        <w:t xml:space="preserve">. </w:t>
      </w:r>
      <w:r w:rsidRPr="0017075B">
        <w:rPr>
          <w:rFonts w:ascii="Tw Cen MT" w:hAnsi="Tw Cen MT"/>
          <w:szCs w:val="24"/>
        </w:rPr>
        <w:t>Follow any additional steps or actions requested by the local enforcement agency for re-inspection and reinstatement of the Integrated Pest Management and Food Safety Risk Mitigation Plan.</w:t>
      </w:r>
    </w:p>
    <w:p w14:paraId="74B2025E" w14:textId="77777777" w:rsidR="00057229" w:rsidRPr="0017075B" w:rsidRDefault="00057229" w:rsidP="003E7FD7">
      <w:pPr>
        <w:pStyle w:val="ListParagraph"/>
        <w:numPr>
          <w:ilvl w:val="1"/>
          <w:numId w:val="41"/>
        </w:numPr>
        <w:spacing w:after="160" w:line="278" w:lineRule="auto"/>
        <w:jc w:val="both"/>
        <w:rPr>
          <w:rFonts w:ascii="Tw Cen MT" w:hAnsi="Tw Cen MT"/>
          <w:szCs w:val="24"/>
        </w:rPr>
      </w:pPr>
      <w:r w:rsidRPr="0017075B">
        <w:rPr>
          <w:rFonts w:ascii="Tw Cen MT" w:hAnsi="Tw Cen MT"/>
          <w:szCs w:val="24"/>
        </w:rPr>
        <w:t xml:space="preserve">When an approved plan is revoked, the restaurant may no longer operate with open windows, folding doors or nonfixed store fronts and will be required to permanently rendered closed. </w:t>
      </w:r>
    </w:p>
    <w:p w14:paraId="6C11C7E2" w14:textId="77777777" w:rsidR="00057229" w:rsidRPr="0017075B" w:rsidRDefault="00057229" w:rsidP="003E7FD7">
      <w:pPr>
        <w:pStyle w:val="ListParagraph"/>
        <w:ind w:left="1440"/>
        <w:jc w:val="both"/>
        <w:rPr>
          <w:rFonts w:ascii="Tw Cen MT" w:hAnsi="Tw Cen MT"/>
          <w:szCs w:val="24"/>
        </w:rPr>
      </w:pPr>
    </w:p>
    <w:p w14:paraId="012E0D23" w14:textId="77777777" w:rsidR="00057229" w:rsidRPr="0017075B" w:rsidRDefault="00057229" w:rsidP="003E7FD7">
      <w:pPr>
        <w:pStyle w:val="ListParagraph"/>
        <w:numPr>
          <w:ilvl w:val="0"/>
          <w:numId w:val="41"/>
        </w:numPr>
        <w:spacing w:after="160" w:line="278" w:lineRule="auto"/>
        <w:jc w:val="both"/>
        <w:rPr>
          <w:rFonts w:ascii="Tw Cen MT" w:hAnsi="Tw Cen MT"/>
          <w:szCs w:val="24"/>
        </w:rPr>
      </w:pPr>
      <w:r w:rsidRPr="0017075B">
        <w:rPr>
          <w:rFonts w:ascii="Tw Cen MT" w:hAnsi="Tw Cen MT"/>
          <w:szCs w:val="24"/>
        </w:rPr>
        <w:t>What happens if there are flies in the restaurant?</w:t>
      </w:r>
    </w:p>
    <w:p w14:paraId="5EBA97B5" w14:textId="39D866E6" w:rsidR="00057229" w:rsidRPr="0017075B" w:rsidRDefault="00057229" w:rsidP="00B433C2">
      <w:pPr>
        <w:pStyle w:val="ListParagraph"/>
        <w:numPr>
          <w:ilvl w:val="1"/>
          <w:numId w:val="41"/>
        </w:numPr>
        <w:spacing w:after="160" w:line="278" w:lineRule="auto"/>
        <w:rPr>
          <w:rFonts w:ascii="Tw Cen MT" w:hAnsi="Tw Cen MT"/>
          <w:szCs w:val="24"/>
        </w:rPr>
      </w:pPr>
      <w:r w:rsidRPr="0017075B">
        <w:rPr>
          <w:rFonts w:ascii="Tw Cen MT" w:hAnsi="Tw Cen MT"/>
          <w:szCs w:val="24"/>
        </w:rPr>
        <w:t>Immediately stop all operations</w:t>
      </w:r>
      <w:r w:rsidR="00F5777F">
        <w:rPr>
          <w:rFonts w:ascii="Tw Cen MT" w:hAnsi="Tw Cen MT"/>
          <w:szCs w:val="24"/>
        </w:rPr>
        <w:t xml:space="preserve">. </w:t>
      </w:r>
      <w:r w:rsidRPr="0017075B">
        <w:rPr>
          <w:rFonts w:ascii="Tw Cen MT" w:hAnsi="Tw Cen MT"/>
          <w:szCs w:val="24"/>
        </w:rPr>
        <w:t>Close all windows and doors but one and attempt to use fans to push out the flies</w:t>
      </w:r>
      <w:r w:rsidR="00F5777F">
        <w:rPr>
          <w:rFonts w:ascii="Tw Cen MT" w:hAnsi="Tw Cen MT"/>
          <w:szCs w:val="24"/>
        </w:rPr>
        <w:t xml:space="preserve">. </w:t>
      </w:r>
      <w:r w:rsidRPr="0017075B">
        <w:rPr>
          <w:rFonts w:ascii="Tw Cen MT" w:hAnsi="Tw Cen MT"/>
          <w:szCs w:val="24"/>
        </w:rPr>
        <w:t>Once the flies are gone, clean and sanitize all affected surfaces and then resume operations in the restaurant. Discard any food that was contaminated or landed on by flies</w:t>
      </w:r>
      <w:r w:rsidR="00F5777F">
        <w:rPr>
          <w:rFonts w:ascii="Tw Cen MT" w:hAnsi="Tw Cen MT"/>
          <w:szCs w:val="24"/>
        </w:rPr>
        <w:t xml:space="preserve">. </w:t>
      </w:r>
      <w:r w:rsidRPr="0017075B">
        <w:rPr>
          <w:rFonts w:ascii="Tw Cen MT" w:hAnsi="Tw Cen MT"/>
          <w:szCs w:val="24"/>
        </w:rPr>
        <w:t xml:space="preserve">If it is determined that </w:t>
      </w:r>
      <w:proofErr w:type="gramStart"/>
      <w:r w:rsidRPr="0017075B">
        <w:rPr>
          <w:rFonts w:ascii="Tw Cen MT" w:hAnsi="Tw Cen MT"/>
          <w:szCs w:val="24"/>
        </w:rPr>
        <w:t>fly</w:t>
      </w:r>
      <w:proofErr w:type="gramEnd"/>
      <w:r w:rsidRPr="0017075B">
        <w:rPr>
          <w:rFonts w:ascii="Tw Cen MT" w:hAnsi="Tw Cen MT"/>
          <w:szCs w:val="24"/>
        </w:rPr>
        <w:t xml:space="preserve"> activity is constantly an issue, the facility may not be a candidate to operate in an unclosed manner</w:t>
      </w:r>
      <w:r w:rsidR="00F5777F">
        <w:rPr>
          <w:rFonts w:ascii="Tw Cen MT" w:hAnsi="Tw Cen MT"/>
          <w:szCs w:val="24"/>
        </w:rPr>
        <w:t xml:space="preserve">. </w:t>
      </w:r>
      <w:r w:rsidRPr="0017075B">
        <w:rPr>
          <w:rFonts w:ascii="Tw Cen MT" w:hAnsi="Tw Cen MT"/>
          <w:szCs w:val="24"/>
        </w:rPr>
        <w:t xml:space="preserve">All self-closure events must be logged. </w:t>
      </w:r>
      <w:r w:rsidRPr="0017075B">
        <w:rPr>
          <w:rFonts w:ascii="Tw Cen MT" w:hAnsi="Tw Cen MT"/>
          <w:szCs w:val="24"/>
        </w:rPr>
        <w:br/>
      </w:r>
    </w:p>
    <w:p w14:paraId="375AEA19" w14:textId="77777777" w:rsidR="00057229" w:rsidRPr="0017075B" w:rsidRDefault="00057229" w:rsidP="003E7FD7">
      <w:pPr>
        <w:pStyle w:val="ListParagraph"/>
        <w:numPr>
          <w:ilvl w:val="0"/>
          <w:numId w:val="41"/>
        </w:numPr>
        <w:spacing w:after="160" w:line="278" w:lineRule="auto"/>
        <w:jc w:val="both"/>
        <w:rPr>
          <w:rFonts w:ascii="Tw Cen MT" w:hAnsi="Tw Cen MT"/>
          <w:szCs w:val="24"/>
        </w:rPr>
      </w:pPr>
      <w:r w:rsidRPr="0017075B">
        <w:rPr>
          <w:rFonts w:ascii="Tw Cen MT" w:hAnsi="Tw Cen MT"/>
          <w:szCs w:val="24"/>
        </w:rPr>
        <w:t>What happens if cockroaches or rodents are observed in the restaurant?</w:t>
      </w:r>
    </w:p>
    <w:p w14:paraId="35D3A33D" w14:textId="1A454A9A" w:rsidR="00057229" w:rsidRPr="0017075B" w:rsidRDefault="00057229" w:rsidP="003E7FD7">
      <w:pPr>
        <w:pStyle w:val="ListParagraph"/>
        <w:numPr>
          <w:ilvl w:val="1"/>
          <w:numId w:val="41"/>
        </w:numPr>
        <w:spacing w:after="160" w:line="278" w:lineRule="auto"/>
        <w:jc w:val="both"/>
        <w:rPr>
          <w:rFonts w:ascii="Tw Cen MT" w:hAnsi="Tw Cen MT"/>
          <w:szCs w:val="24"/>
        </w:rPr>
      </w:pPr>
      <w:r w:rsidRPr="0017075B">
        <w:rPr>
          <w:rFonts w:ascii="Tw Cen MT" w:hAnsi="Tw Cen MT"/>
          <w:szCs w:val="24"/>
        </w:rPr>
        <w:t>Immediately stop all operations and close the restaurant</w:t>
      </w:r>
      <w:r w:rsidR="00F5777F">
        <w:rPr>
          <w:rFonts w:ascii="Tw Cen MT" w:hAnsi="Tw Cen MT"/>
          <w:szCs w:val="24"/>
        </w:rPr>
        <w:t xml:space="preserve">. </w:t>
      </w:r>
      <w:r w:rsidRPr="0017075B">
        <w:rPr>
          <w:rFonts w:ascii="Tw Cen MT" w:hAnsi="Tw Cen MT"/>
          <w:szCs w:val="24"/>
        </w:rPr>
        <w:t xml:space="preserve">The restaurant shall remain closed until the presence of vermin is gone and work has been done to clean and/or repair any areas where harborage was identified and licensed pest control has </w:t>
      </w:r>
      <w:proofErr w:type="gramStart"/>
      <w:r w:rsidRPr="0017075B">
        <w:rPr>
          <w:rFonts w:ascii="Tw Cen MT" w:hAnsi="Tw Cen MT"/>
          <w:szCs w:val="24"/>
        </w:rPr>
        <w:t>treated</w:t>
      </w:r>
      <w:proofErr w:type="gramEnd"/>
      <w:r w:rsidR="00F5777F">
        <w:rPr>
          <w:rFonts w:ascii="Tw Cen MT" w:hAnsi="Tw Cen MT"/>
          <w:szCs w:val="24"/>
        </w:rPr>
        <w:t xml:space="preserve">. </w:t>
      </w:r>
      <w:r w:rsidRPr="0017075B">
        <w:rPr>
          <w:rFonts w:ascii="Tw Cen MT" w:hAnsi="Tw Cen MT"/>
          <w:szCs w:val="24"/>
        </w:rPr>
        <w:t>All self-closure documents must be logged.</w:t>
      </w:r>
    </w:p>
    <w:p w14:paraId="132A330E" w14:textId="77777777" w:rsidR="00057229" w:rsidRPr="0017075B" w:rsidRDefault="00057229" w:rsidP="003E7FD7">
      <w:pPr>
        <w:pStyle w:val="ListParagraph"/>
        <w:ind w:left="1440"/>
        <w:jc w:val="both"/>
        <w:rPr>
          <w:rFonts w:ascii="Tw Cen MT" w:hAnsi="Tw Cen MT"/>
          <w:szCs w:val="24"/>
        </w:rPr>
      </w:pPr>
    </w:p>
    <w:p w14:paraId="54F55609" w14:textId="77777777" w:rsidR="00057229" w:rsidRPr="0017075B" w:rsidRDefault="00057229" w:rsidP="003E7FD7">
      <w:pPr>
        <w:pStyle w:val="ListParagraph"/>
        <w:numPr>
          <w:ilvl w:val="0"/>
          <w:numId w:val="41"/>
        </w:numPr>
        <w:spacing w:after="160" w:line="278" w:lineRule="auto"/>
        <w:jc w:val="both"/>
        <w:rPr>
          <w:rFonts w:ascii="Tw Cen MT" w:hAnsi="Tw Cen MT"/>
          <w:szCs w:val="24"/>
        </w:rPr>
      </w:pPr>
      <w:r w:rsidRPr="0017075B">
        <w:rPr>
          <w:rFonts w:ascii="Tw Cen MT" w:hAnsi="Tw Cen MT"/>
          <w:szCs w:val="24"/>
        </w:rPr>
        <w:t>Can the restaurant operate with open windows, folding doors, or an open storefront if there is inclement weather?</w:t>
      </w:r>
    </w:p>
    <w:p w14:paraId="62F268B7" w14:textId="77777777" w:rsidR="00057229" w:rsidRPr="0017075B" w:rsidRDefault="00057229" w:rsidP="00B433C2">
      <w:pPr>
        <w:pStyle w:val="ListParagraph"/>
        <w:numPr>
          <w:ilvl w:val="1"/>
          <w:numId w:val="41"/>
        </w:numPr>
        <w:spacing w:after="160" w:line="278" w:lineRule="auto"/>
        <w:rPr>
          <w:rFonts w:ascii="Tw Cen MT" w:hAnsi="Tw Cen MT"/>
          <w:szCs w:val="24"/>
        </w:rPr>
      </w:pPr>
      <w:r w:rsidRPr="0017075B">
        <w:rPr>
          <w:rFonts w:ascii="Tw Cen MT" w:hAnsi="Tw Cen MT"/>
          <w:szCs w:val="24"/>
        </w:rPr>
        <w:t>If food or food contact surfaces may become contaminated due to the environmental conditions, the restaurant should close the openings and operate with full enclosure.</w:t>
      </w:r>
      <w:r w:rsidRPr="0017075B">
        <w:rPr>
          <w:rFonts w:ascii="Tw Cen MT" w:hAnsi="Tw Cen MT"/>
          <w:szCs w:val="24"/>
        </w:rPr>
        <w:br/>
      </w:r>
    </w:p>
    <w:p w14:paraId="08A81F55" w14:textId="77777777" w:rsidR="00057229" w:rsidRPr="0017075B" w:rsidRDefault="00057229" w:rsidP="003E7FD7">
      <w:pPr>
        <w:pStyle w:val="ListParagraph"/>
        <w:numPr>
          <w:ilvl w:val="0"/>
          <w:numId w:val="41"/>
        </w:numPr>
        <w:spacing w:after="160" w:line="278" w:lineRule="auto"/>
        <w:jc w:val="both"/>
        <w:rPr>
          <w:rFonts w:ascii="Tw Cen MT" w:hAnsi="Tw Cen MT"/>
          <w:szCs w:val="24"/>
        </w:rPr>
      </w:pPr>
      <w:r w:rsidRPr="0017075B">
        <w:rPr>
          <w:rFonts w:ascii="Tw Cen MT" w:hAnsi="Tw Cen MT"/>
          <w:szCs w:val="24"/>
        </w:rPr>
        <w:t xml:space="preserve">How long must the restaurant keep all records of pest control and </w:t>
      </w:r>
      <w:proofErr w:type="gramStart"/>
      <w:r w:rsidRPr="0017075B">
        <w:rPr>
          <w:rFonts w:ascii="Tw Cen MT" w:hAnsi="Tw Cen MT"/>
          <w:szCs w:val="24"/>
        </w:rPr>
        <w:t>training</w:t>
      </w:r>
      <w:proofErr w:type="gramEnd"/>
      <w:r w:rsidRPr="0017075B">
        <w:rPr>
          <w:rFonts w:ascii="Tw Cen MT" w:hAnsi="Tw Cen MT"/>
          <w:szCs w:val="24"/>
        </w:rPr>
        <w:t>?</w:t>
      </w:r>
    </w:p>
    <w:p w14:paraId="365423A4" w14:textId="21241C82" w:rsidR="00E53336" w:rsidRDefault="00057229" w:rsidP="00E53336">
      <w:pPr>
        <w:pStyle w:val="ListParagraph"/>
        <w:numPr>
          <w:ilvl w:val="1"/>
          <w:numId w:val="41"/>
        </w:numPr>
        <w:spacing w:after="160" w:line="278" w:lineRule="auto"/>
        <w:jc w:val="both"/>
        <w:rPr>
          <w:rFonts w:ascii="Tw Cen MT" w:hAnsi="Tw Cen MT"/>
          <w:szCs w:val="24"/>
        </w:rPr>
      </w:pPr>
      <w:r w:rsidRPr="0017075B">
        <w:rPr>
          <w:rFonts w:ascii="Tw Cen MT" w:hAnsi="Tw Cen MT"/>
          <w:szCs w:val="24"/>
        </w:rPr>
        <w:t xml:space="preserve">All records must be </w:t>
      </w:r>
      <w:proofErr w:type="gramStart"/>
      <w:r w:rsidRPr="0017075B">
        <w:rPr>
          <w:rFonts w:ascii="Tw Cen MT" w:hAnsi="Tw Cen MT"/>
          <w:szCs w:val="24"/>
        </w:rPr>
        <w:t>kept</w:t>
      </w:r>
      <w:proofErr w:type="gramEnd"/>
      <w:r w:rsidRPr="0017075B">
        <w:rPr>
          <w:rFonts w:ascii="Tw Cen MT" w:hAnsi="Tw Cen MT"/>
          <w:szCs w:val="24"/>
        </w:rPr>
        <w:t xml:space="preserve"> a minimum of 12 months. </w:t>
      </w:r>
    </w:p>
    <w:p w14:paraId="53138AA0" w14:textId="77777777" w:rsidR="00E53336" w:rsidRDefault="00E53336" w:rsidP="00E53336">
      <w:pPr>
        <w:pStyle w:val="ListParagraph"/>
        <w:spacing w:after="160" w:line="278" w:lineRule="auto"/>
        <w:jc w:val="both"/>
        <w:rPr>
          <w:rFonts w:ascii="Tw Cen MT" w:hAnsi="Tw Cen MT"/>
          <w:szCs w:val="24"/>
        </w:rPr>
      </w:pPr>
    </w:p>
    <w:p w14:paraId="1A4D77D0" w14:textId="4CF4AAD8" w:rsidR="00E53336" w:rsidRDefault="00E53336" w:rsidP="00E53336">
      <w:pPr>
        <w:pStyle w:val="ListParagraph"/>
        <w:numPr>
          <w:ilvl w:val="0"/>
          <w:numId w:val="41"/>
        </w:numPr>
        <w:spacing w:after="160" w:line="278" w:lineRule="auto"/>
        <w:jc w:val="both"/>
        <w:rPr>
          <w:rFonts w:ascii="Tw Cen MT" w:hAnsi="Tw Cen MT"/>
          <w:szCs w:val="24"/>
        </w:rPr>
      </w:pPr>
      <w:r>
        <w:rPr>
          <w:rFonts w:ascii="Tw Cen MT" w:hAnsi="Tw Cen MT"/>
          <w:szCs w:val="24"/>
        </w:rPr>
        <w:t xml:space="preserve"> What training is required to be completed?</w:t>
      </w:r>
    </w:p>
    <w:p w14:paraId="1676E318" w14:textId="3155D681" w:rsidR="00E53336" w:rsidRDefault="00E53336" w:rsidP="00E53336">
      <w:pPr>
        <w:pStyle w:val="ListParagraph"/>
        <w:numPr>
          <w:ilvl w:val="1"/>
          <w:numId w:val="41"/>
        </w:numPr>
        <w:spacing w:after="160" w:line="278" w:lineRule="auto"/>
        <w:jc w:val="both"/>
        <w:rPr>
          <w:rFonts w:ascii="Tw Cen MT" w:hAnsi="Tw Cen MT"/>
          <w:szCs w:val="24"/>
        </w:rPr>
      </w:pPr>
      <w:r>
        <w:rPr>
          <w:rFonts w:ascii="Tw Cen MT" w:hAnsi="Tw Cen MT"/>
          <w:szCs w:val="24"/>
        </w:rPr>
        <w:t xml:space="preserve">Food facilities applying for unenclosed operations must have an employee attend a mandatory Integrated Pest Management training provided by the Environmental Management Department within 60 days of </w:t>
      </w:r>
      <w:r w:rsidRPr="0017075B">
        <w:rPr>
          <w:rFonts w:ascii="Tw Cen MT" w:hAnsi="Tw Cen MT"/>
          <w:szCs w:val="24"/>
        </w:rPr>
        <w:t>approv</w:t>
      </w:r>
      <w:r w:rsidR="005E45AF">
        <w:rPr>
          <w:rFonts w:ascii="Tw Cen MT" w:hAnsi="Tw Cen MT"/>
          <w:szCs w:val="24"/>
        </w:rPr>
        <w:t>al of the</w:t>
      </w:r>
      <w:r w:rsidRPr="0017075B">
        <w:rPr>
          <w:rFonts w:ascii="Tw Cen MT" w:hAnsi="Tw Cen MT"/>
          <w:szCs w:val="24"/>
        </w:rPr>
        <w:t xml:space="preserve"> Integrated Pest Management and Food Safety Risk Mitigation Plan</w:t>
      </w:r>
      <w:r w:rsidR="005E45AF">
        <w:rPr>
          <w:rFonts w:ascii="Tw Cen MT" w:hAnsi="Tw Cen MT"/>
          <w:szCs w:val="24"/>
        </w:rPr>
        <w:t>.</w:t>
      </w:r>
    </w:p>
    <w:p w14:paraId="3FC61C0C" w14:textId="22EF2109" w:rsidR="005E45AF" w:rsidRDefault="005E45AF" w:rsidP="005E45AF">
      <w:pPr>
        <w:pStyle w:val="ListParagraph"/>
        <w:numPr>
          <w:ilvl w:val="1"/>
          <w:numId w:val="41"/>
        </w:numPr>
        <w:spacing w:after="160" w:line="278" w:lineRule="auto"/>
        <w:jc w:val="both"/>
        <w:rPr>
          <w:rFonts w:ascii="Tw Cen MT" w:hAnsi="Tw Cen MT"/>
          <w:szCs w:val="24"/>
        </w:rPr>
      </w:pPr>
      <w:r w:rsidRPr="005E45AF">
        <w:rPr>
          <w:rFonts w:ascii="Tw Cen MT" w:hAnsi="Tw Cen MT"/>
          <w:szCs w:val="24"/>
        </w:rPr>
        <w:lastRenderedPageBreak/>
        <w:t xml:space="preserve">Training </w:t>
      </w:r>
      <w:proofErr w:type="gramStart"/>
      <w:r w:rsidRPr="005E45AF">
        <w:rPr>
          <w:rFonts w:ascii="Tw Cen MT" w:hAnsi="Tw Cen MT"/>
          <w:szCs w:val="24"/>
        </w:rPr>
        <w:t>on</w:t>
      </w:r>
      <w:proofErr w:type="gramEnd"/>
      <w:r w:rsidRPr="005E45AF">
        <w:rPr>
          <w:rFonts w:ascii="Tw Cen MT" w:hAnsi="Tw Cen MT"/>
          <w:szCs w:val="24"/>
        </w:rPr>
        <w:t xml:space="preserve"> pest prevention practices, the restaurant’s pest control procedures, and individual employee responsibilities in maintaining a pest-free environment </w:t>
      </w:r>
      <w:proofErr w:type="gramStart"/>
      <w:r w:rsidRPr="005E45AF">
        <w:rPr>
          <w:rFonts w:ascii="Tw Cen MT" w:hAnsi="Tw Cen MT"/>
          <w:szCs w:val="24"/>
        </w:rPr>
        <w:t>is</w:t>
      </w:r>
      <w:proofErr w:type="gramEnd"/>
      <w:r w:rsidRPr="005E45AF">
        <w:rPr>
          <w:rFonts w:ascii="Tw Cen MT" w:hAnsi="Tw Cen MT"/>
          <w:szCs w:val="24"/>
        </w:rPr>
        <w:t xml:space="preserve"> required for all employees upon hire and annually</w:t>
      </w:r>
      <w:r>
        <w:rPr>
          <w:rFonts w:ascii="Tw Cen MT" w:hAnsi="Tw Cen MT"/>
          <w:szCs w:val="24"/>
        </w:rPr>
        <w:t xml:space="preserve">. This training may be provided in-house or through an approved outside training provider. </w:t>
      </w:r>
    </w:p>
    <w:p w14:paraId="38FEB2C3" w14:textId="77777777" w:rsidR="005E45AF" w:rsidRPr="005E45AF" w:rsidRDefault="005E45AF" w:rsidP="005E45AF">
      <w:pPr>
        <w:pStyle w:val="ListParagraph"/>
        <w:spacing w:after="160" w:line="278" w:lineRule="auto"/>
        <w:jc w:val="both"/>
        <w:rPr>
          <w:rFonts w:ascii="Tw Cen MT" w:hAnsi="Tw Cen MT"/>
          <w:szCs w:val="24"/>
        </w:rPr>
      </w:pPr>
    </w:p>
    <w:p w14:paraId="5EE6B13A" w14:textId="77777777" w:rsidR="00057229" w:rsidRPr="0017075B" w:rsidRDefault="00057229" w:rsidP="003E7FD7">
      <w:pPr>
        <w:pStyle w:val="ListParagraph"/>
        <w:numPr>
          <w:ilvl w:val="0"/>
          <w:numId w:val="41"/>
        </w:numPr>
        <w:spacing w:after="160" w:line="278" w:lineRule="auto"/>
        <w:jc w:val="both"/>
        <w:rPr>
          <w:rFonts w:ascii="Tw Cen MT" w:hAnsi="Tw Cen MT"/>
          <w:szCs w:val="24"/>
        </w:rPr>
      </w:pPr>
      <w:r w:rsidRPr="0017075B">
        <w:rPr>
          <w:rFonts w:ascii="Tw Cen MT" w:hAnsi="Tw Cen MT"/>
          <w:szCs w:val="24"/>
        </w:rPr>
        <w:t>What happens if the restaurant’s pest control company does not leave record of their last treatment?</w:t>
      </w:r>
    </w:p>
    <w:p w14:paraId="5329F668" w14:textId="47A643C4" w:rsidR="00057229" w:rsidRPr="0017075B" w:rsidRDefault="00057229" w:rsidP="00B433C2">
      <w:pPr>
        <w:pStyle w:val="ListParagraph"/>
        <w:numPr>
          <w:ilvl w:val="1"/>
          <w:numId w:val="41"/>
        </w:numPr>
        <w:spacing w:after="160" w:line="278" w:lineRule="auto"/>
        <w:rPr>
          <w:rFonts w:ascii="Tw Cen MT" w:hAnsi="Tw Cen MT"/>
          <w:szCs w:val="24"/>
        </w:rPr>
      </w:pPr>
      <w:r w:rsidRPr="0017075B">
        <w:rPr>
          <w:rFonts w:ascii="Tw Cen MT" w:hAnsi="Tw Cen MT"/>
          <w:szCs w:val="24"/>
        </w:rPr>
        <w:t>It is common for certified pest control companies to treat restaurants late at night when the restaurant is not operating. The restaurant must establish a procedure to ensure effective communication is occurring and the certified pest control operator is providing documentation on each site visit</w:t>
      </w:r>
      <w:r w:rsidR="00F5777F">
        <w:rPr>
          <w:rFonts w:ascii="Tw Cen MT" w:hAnsi="Tw Cen MT"/>
          <w:szCs w:val="24"/>
        </w:rPr>
        <w:t xml:space="preserve">. </w:t>
      </w:r>
      <w:r w:rsidRPr="0017075B">
        <w:rPr>
          <w:rFonts w:ascii="Tw Cen MT" w:hAnsi="Tw Cen MT"/>
          <w:szCs w:val="24"/>
        </w:rPr>
        <w:t xml:space="preserve">If this does not occur, the restaurant is in violation of the approved Integrated Pest Management and Food Safety Risk Mitigation </w:t>
      </w:r>
      <w:proofErr w:type="gramStart"/>
      <w:r w:rsidRPr="0017075B">
        <w:rPr>
          <w:rFonts w:ascii="Tw Cen MT" w:hAnsi="Tw Cen MT"/>
          <w:szCs w:val="24"/>
        </w:rPr>
        <w:t>Plan</w:t>
      </w:r>
      <w:proofErr w:type="gramEnd"/>
      <w:r w:rsidRPr="0017075B">
        <w:rPr>
          <w:rFonts w:ascii="Tw Cen MT" w:hAnsi="Tw Cen MT"/>
          <w:szCs w:val="24"/>
        </w:rPr>
        <w:t xml:space="preserve"> and it can be suspended or revoked.</w:t>
      </w:r>
      <w:r w:rsidRPr="0017075B">
        <w:rPr>
          <w:rFonts w:ascii="Tw Cen MT" w:hAnsi="Tw Cen MT"/>
          <w:szCs w:val="24"/>
        </w:rPr>
        <w:br/>
      </w:r>
    </w:p>
    <w:p w14:paraId="0BDEC2AF" w14:textId="77777777" w:rsidR="00057229" w:rsidRPr="0017075B" w:rsidRDefault="00057229" w:rsidP="003E7FD7">
      <w:pPr>
        <w:pStyle w:val="ListParagraph"/>
        <w:numPr>
          <w:ilvl w:val="0"/>
          <w:numId w:val="41"/>
        </w:numPr>
        <w:spacing w:after="160" w:line="278" w:lineRule="auto"/>
        <w:jc w:val="both"/>
        <w:rPr>
          <w:rFonts w:ascii="Tw Cen MT" w:hAnsi="Tw Cen MT"/>
          <w:szCs w:val="24"/>
        </w:rPr>
      </w:pPr>
      <w:r w:rsidRPr="0017075B">
        <w:rPr>
          <w:rFonts w:ascii="Tw Cen MT" w:hAnsi="Tw Cen MT"/>
          <w:szCs w:val="24"/>
        </w:rPr>
        <w:t>Do restaurants that operate with approved Limited Food Preparation and have open windows and doors need to submit and comply with the new requirements of AB 592?</w:t>
      </w:r>
    </w:p>
    <w:p w14:paraId="7BDF7150" w14:textId="77777777" w:rsidR="00057229" w:rsidRPr="0017075B" w:rsidRDefault="00057229" w:rsidP="00B433C2">
      <w:pPr>
        <w:pStyle w:val="ListParagraph"/>
        <w:numPr>
          <w:ilvl w:val="1"/>
          <w:numId w:val="41"/>
        </w:numPr>
        <w:spacing w:after="160" w:line="278" w:lineRule="auto"/>
        <w:rPr>
          <w:rFonts w:ascii="Tw Cen MT" w:hAnsi="Tw Cen MT"/>
          <w:szCs w:val="24"/>
        </w:rPr>
      </w:pPr>
      <w:r w:rsidRPr="0017075B">
        <w:rPr>
          <w:rFonts w:ascii="Tw Cen MT" w:hAnsi="Tw Cen MT"/>
          <w:szCs w:val="24"/>
        </w:rPr>
        <w:t xml:space="preserve">No, restaurants approved to operate under Limited Food Preparation do not need to have an Integrated Pest Management and Food Safety Risk Mitigation Plan. </w:t>
      </w:r>
      <w:r w:rsidRPr="0017075B">
        <w:rPr>
          <w:rFonts w:ascii="Tw Cen MT" w:hAnsi="Tw Cen MT"/>
          <w:szCs w:val="24"/>
        </w:rPr>
        <w:br/>
      </w:r>
    </w:p>
    <w:p w14:paraId="460AFDAD" w14:textId="77777777" w:rsidR="00057229" w:rsidRPr="0017075B" w:rsidRDefault="00057229" w:rsidP="003E7FD7">
      <w:pPr>
        <w:pStyle w:val="ListParagraph"/>
        <w:numPr>
          <w:ilvl w:val="0"/>
          <w:numId w:val="41"/>
        </w:numPr>
        <w:spacing w:after="160" w:line="278" w:lineRule="auto"/>
        <w:jc w:val="both"/>
        <w:rPr>
          <w:rFonts w:ascii="Tw Cen MT" w:hAnsi="Tw Cen MT"/>
          <w:szCs w:val="24"/>
        </w:rPr>
      </w:pPr>
      <w:r w:rsidRPr="0017075B">
        <w:rPr>
          <w:rFonts w:ascii="Tw Cen MT" w:hAnsi="Tw Cen MT"/>
          <w:szCs w:val="24"/>
        </w:rPr>
        <w:t>How long will it take to have the Integrated Pest Management and Food Safety Risk Mitigation Plan approved?</w:t>
      </w:r>
    </w:p>
    <w:p w14:paraId="2EB2BA2E" w14:textId="39C05FFB" w:rsidR="00057229" w:rsidRPr="0017075B" w:rsidRDefault="00057229" w:rsidP="003E7FD7">
      <w:pPr>
        <w:pStyle w:val="ListParagraph"/>
        <w:numPr>
          <w:ilvl w:val="1"/>
          <w:numId w:val="41"/>
        </w:numPr>
        <w:spacing w:after="160" w:line="278" w:lineRule="auto"/>
        <w:jc w:val="both"/>
        <w:rPr>
          <w:rFonts w:ascii="Tw Cen MT" w:hAnsi="Tw Cen MT"/>
          <w:szCs w:val="24"/>
        </w:rPr>
      </w:pPr>
      <w:r w:rsidRPr="0017075B">
        <w:rPr>
          <w:rFonts w:ascii="Tw Cen MT" w:hAnsi="Tw Cen MT"/>
          <w:szCs w:val="24"/>
        </w:rPr>
        <w:t>There is not a mandated review time for this plan, however the fastest way to ensure the plan is approved is by submitting a complete application/template with sufficient details explaining how pest and food safety risks will be mitigated, which will minimize corrections and the need to resubmit the plan</w:t>
      </w:r>
      <w:r w:rsidR="00F5777F">
        <w:rPr>
          <w:rFonts w:ascii="Tw Cen MT" w:hAnsi="Tw Cen MT"/>
          <w:szCs w:val="24"/>
        </w:rPr>
        <w:t xml:space="preserve">. </w:t>
      </w:r>
      <w:r w:rsidRPr="0017075B">
        <w:rPr>
          <w:rFonts w:ascii="Tw Cen MT" w:hAnsi="Tw Cen MT"/>
          <w:szCs w:val="24"/>
        </w:rPr>
        <w:br/>
      </w:r>
    </w:p>
    <w:p w14:paraId="199D3282" w14:textId="77777777" w:rsidR="00057229" w:rsidRPr="0017075B" w:rsidRDefault="00057229" w:rsidP="003E7FD7">
      <w:pPr>
        <w:pStyle w:val="ListParagraph"/>
        <w:numPr>
          <w:ilvl w:val="0"/>
          <w:numId w:val="41"/>
        </w:numPr>
        <w:spacing w:after="160" w:line="278" w:lineRule="auto"/>
        <w:jc w:val="both"/>
        <w:rPr>
          <w:rFonts w:ascii="Tw Cen MT" w:hAnsi="Tw Cen MT"/>
          <w:szCs w:val="24"/>
        </w:rPr>
      </w:pPr>
      <w:r w:rsidRPr="0017075B">
        <w:rPr>
          <w:rFonts w:ascii="Tw Cen MT" w:hAnsi="Tw Cen MT"/>
          <w:szCs w:val="24"/>
        </w:rPr>
        <w:t>Why are cockroaches a concern?</w:t>
      </w:r>
    </w:p>
    <w:p w14:paraId="3EA756C1" w14:textId="3995FFA2" w:rsidR="00057229" w:rsidRPr="0017075B" w:rsidRDefault="00057229" w:rsidP="003E7FD7">
      <w:pPr>
        <w:pStyle w:val="ListParagraph"/>
        <w:numPr>
          <w:ilvl w:val="1"/>
          <w:numId w:val="41"/>
        </w:numPr>
        <w:spacing w:after="160" w:line="278" w:lineRule="auto"/>
        <w:jc w:val="both"/>
        <w:rPr>
          <w:rFonts w:ascii="Tw Cen MT" w:hAnsi="Tw Cen MT"/>
          <w:szCs w:val="24"/>
        </w:rPr>
      </w:pPr>
      <w:r w:rsidRPr="0017075B">
        <w:rPr>
          <w:rFonts w:ascii="Tw Cen MT" w:hAnsi="Tw Cen MT"/>
          <w:szCs w:val="24"/>
        </w:rPr>
        <w:t>Cockroaches spread pathogens like bacteria and viruses such as E. Coli, Salmonella, Shigella, Staphylococcus aureus, and even some parasites like Giardia and Entamoeba histolytica</w:t>
      </w:r>
      <w:r w:rsidR="00F5777F">
        <w:rPr>
          <w:rFonts w:ascii="Tw Cen MT" w:hAnsi="Tw Cen MT"/>
          <w:szCs w:val="24"/>
        </w:rPr>
        <w:t xml:space="preserve">. </w:t>
      </w:r>
      <w:r w:rsidRPr="0017075B">
        <w:rPr>
          <w:rFonts w:ascii="Tw Cen MT" w:hAnsi="Tw Cen MT"/>
          <w:szCs w:val="24"/>
        </w:rPr>
        <w:t>Cockroaches spread diseases to food and food contact surfaces through their fecal droppings and saliva</w:t>
      </w:r>
      <w:r w:rsidR="00F5777F">
        <w:rPr>
          <w:rFonts w:ascii="Tw Cen MT" w:hAnsi="Tw Cen MT"/>
          <w:szCs w:val="24"/>
        </w:rPr>
        <w:t xml:space="preserve">. </w:t>
      </w:r>
      <w:r w:rsidRPr="0017075B">
        <w:rPr>
          <w:rFonts w:ascii="Tw Cen MT" w:hAnsi="Tw Cen MT"/>
          <w:szCs w:val="24"/>
        </w:rPr>
        <w:t>Cockroaches can infest easily due to their ability to rapidly reproduce and their incredible adaptability</w:t>
      </w:r>
      <w:r w:rsidR="00F5777F">
        <w:rPr>
          <w:rFonts w:ascii="Tw Cen MT" w:hAnsi="Tw Cen MT"/>
          <w:szCs w:val="24"/>
        </w:rPr>
        <w:t xml:space="preserve">. </w:t>
      </w:r>
      <w:r w:rsidRPr="0017075B">
        <w:rPr>
          <w:rFonts w:ascii="Tw Cen MT" w:hAnsi="Tw Cen MT"/>
          <w:szCs w:val="24"/>
        </w:rPr>
        <w:t>They can survive a wide range of temperatures and conditions and eat almost anything</w:t>
      </w:r>
      <w:r w:rsidR="00F5777F">
        <w:rPr>
          <w:rFonts w:ascii="Tw Cen MT" w:hAnsi="Tw Cen MT"/>
          <w:szCs w:val="24"/>
        </w:rPr>
        <w:t xml:space="preserve">. </w:t>
      </w:r>
      <w:r w:rsidRPr="0017075B">
        <w:rPr>
          <w:rFonts w:ascii="Tw Cen MT" w:hAnsi="Tw Cen MT"/>
          <w:szCs w:val="24"/>
        </w:rPr>
        <w:t>They can enter your food facility through delivery boxes or can come in from the outside via doorways and other small openings like cracks and crevices</w:t>
      </w:r>
      <w:r w:rsidR="00F5777F">
        <w:rPr>
          <w:rFonts w:ascii="Tw Cen MT" w:hAnsi="Tw Cen MT"/>
          <w:szCs w:val="24"/>
        </w:rPr>
        <w:t xml:space="preserve">. </w:t>
      </w:r>
      <w:r w:rsidRPr="0017075B">
        <w:rPr>
          <w:rFonts w:ascii="Tw Cen MT" w:hAnsi="Tw Cen MT"/>
          <w:szCs w:val="24"/>
        </w:rPr>
        <w:t xml:space="preserve">A baby cockroach can mature into an adult within a month’s </w:t>
      </w:r>
      <w:r w:rsidR="00523A54" w:rsidRPr="0017075B">
        <w:rPr>
          <w:rFonts w:ascii="Tw Cen MT" w:hAnsi="Tw Cen MT"/>
          <w:szCs w:val="24"/>
        </w:rPr>
        <w:t>time,</w:t>
      </w:r>
      <w:r w:rsidRPr="0017075B">
        <w:rPr>
          <w:rFonts w:ascii="Tw Cen MT" w:hAnsi="Tw Cen MT"/>
          <w:szCs w:val="24"/>
        </w:rPr>
        <w:t xml:space="preserve"> and the average adult female can produce up to 300 babies during its lifespan</w:t>
      </w:r>
      <w:r w:rsidR="00F5777F">
        <w:rPr>
          <w:rFonts w:ascii="Tw Cen MT" w:hAnsi="Tw Cen MT"/>
          <w:szCs w:val="24"/>
        </w:rPr>
        <w:t xml:space="preserve">. </w:t>
      </w:r>
      <w:r w:rsidRPr="0017075B">
        <w:rPr>
          <w:rFonts w:ascii="Tw Cen MT" w:hAnsi="Tw Cen MT"/>
          <w:szCs w:val="24"/>
        </w:rPr>
        <w:t>Cockroaches are nocturnal so by the time you spot an actual live cockroach, there may already be a large infestation</w:t>
      </w:r>
      <w:r w:rsidR="00F5777F">
        <w:rPr>
          <w:rFonts w:ascii="Tw Cen MT" w:hAnsi="Tw Cen MT"/>
          <w:szCs w:val="24"/>
        </w:rPr>
        <w:t xml:space="preserve">. </w:t>
      </w:r>
      <w:r w:rsidRPr="0017075B">
        <w:rPr>
          <w:rFonts w:ascii="Tw Cen MT" w:hAnsi="Tw Cen MT"/>
          <w:szCs w:val="24"/>
        </w:rPr>
        <w:t>Signs of infestation include shed skins or egg cases or feces which are small and resemble coffee grounds or black pepper spotting on surfaces</w:t>
      </w:r>
      <w:r w:rsidR="00F5777F">
        <w:rPr>
          <w:rFonts w:ascii="Tw Cen MT" w:hAnsi="Tw Cen MT"/>
          <w:szCs w:val="24"/>
        </w:rPr>
        <w:t xml:space="preserve">. </w:t>
      </w:r>
    </w:p>
    <w:p w14:paraId="34B8066D" w14:textId="77777777" w:rsidR="00057229" w:rsidRPr="0017075B" w:rsidRDefault="00057229" w:rsidP="003E7FD7">
      <w:pPr>
        <w:pStyle w:val="ListParagraph"/>
        <w:ind w:left="1440"/>
        <w:jc w:val="both"/>
        <w:rPr>
          <w:rFonts w:ascii="Tw Cen MT" w:hAnsi="Tw Cen MT"/>
          <w:szCs w:val="24"/>
        </w:rPr>
      </w:pPr>
    </w:p>
    <w:p w14:paraId="12DB550C" w14:textId="77777777" w:rsidR="00057229" w:rsidRPr="0017075B" w:rsidRDefault="00057229" w:rsidP="003E7FD7">
      <w:pPr>
        <w:pStyle w:val="ListParagraph"/>
        <w:numPr>
          <w:ilvl w:val="0"/>
          <w:numId w:val="41"/>
        </w:numPr>
        <w:spacing w:after="160" w:line="278" w:lineRule="auto"/>
        <w:jc w:val="both"/>
        <w:rPr>
          <w:rFonts w:ascii="Tw Cen MT" w:hAnsi="Tw Cen MT"/>
          <w:szCs w:val="24"/>
        </w:rPr>
      </w:pPr>
      <w:r w:rsidRPr="0017075B">
        <w:rPr>
          <w:rFonts w:ascii="Tw Cen MT" w:hAnsi="Tw Cen MT"/>
          <w:szCs w:val="24"/>
        </w:rPr>
        <w:t>Why are flies a concern?</w:t>
      </w:r>
    </w:p>
    <w:p w14:paraId="035A71D9" w14:textId="4B6D9176" w:rsidR="00057229" w:rsidRDefault="00057229" w:rsidP="003E7FD7">
      <w:pPr>
        <w:pStyle w:val="ListParagraph"/>
        <w:numPr>
          <w:ilvl w:val="1"/>
          <w:numId w:val="41"/>
        </w:numPr>
        <w:spacing w:after="160" w:line="278" w:lineRule="auto"/>
        <w:jc w:val="both"/>
        <w:rPr>
          <w:rFonts w:ascii="Tw Cen MT" w:hAnsi="Tw Cen MT"/>
          <w:szCs w:val="24"/>
        </w:rPr>
      </w:pPr>
      <w:r w:rsidRPr="0017075B">
        <w:rPr>
          <w:rFonts w:ascii="Tw Cen MT" w:hAnsi="Tw Cen MT"/>
          <w:szCs w:val="24"/>
        </w:rPr>
        <w:t>House flies spread pathogens like bacteria and viruses such as E. Coli, Salmonella, Shigella, Typhoid Fever, and even some parasites like Giardia</w:t>
      </w:r>
      <w:r w:rsidR="00F5777F">
        <w:rPr>
          <w:rFonts w:ascii="Tw Cen MT" w:hAnsi="Tw Cen MT"/>
          <w:szCs w:val="24"/>
        </w:rPr>
        <w:t xml:space="preserve">. </w:t>
      </w:r>
      <w:r w:rsidRPr="0017075B">
        <w:rPr>
          <w:rFonts w:ascii="Tw Cen MT" w:hAnsi="Tw Cen MT"/>
          <w:szCs w:val="24"/>
        </w:rPr>
        <w:t>House flies transfer these pathogens to our food and clean food contact surfaces from unsanitary places like dog feces, garbage, and spoiled food</w:t>
      </w:r>
      <w:r w:rsidR="00F5777F">
        <w:rPr>
          <w:rFonts w:ascii="Tw Cen MT" w:hAnsi="Tw Cen MT"/>
          <w:szCs w:val="24"/>
        </w:rPr>
        <w:t xml:space="preserve">. </w:t>
      </w:r>
      <w:r w:rsidRPr="0017075B">
        <w:rPr>
          <w:rFonts w:ascii="Tw Cen MT" w:hAnsi="Tw Cen MT"/>
          <w:szCs w:val="24"/>
        </w:rPr>
        <w:t>They have very sticky feet and hairy bodies that easily pick up these pathogens from surfaces and transfer them to other surfaces they land on</w:t>
      </w:r>
      <w:r w:rsidR="00F5777F">
        <w:rPr>
          <w:rFonts w:ascii="Tw Cen MT" w:hAnsi="Tw Cen MT"/>
          <w:szCs w:val="24"/>
        </w:rPr>
        <w:t xml:space="preserve">. </w:t>
      </w:r>
      <w:r w:rsidRPr="0017075B">
        <w:rPr>
          <w:rFonts w:ascii="Tw Cen MT" w:hAnsi="Tw Cen MT"/>
          <w:szCs w:val="24"/>
        </w:rPr>
        <w:t>Flies also transfer these pathogens to our food and food contact surfaces through regurgitation</w:t>
      </w:r>
      <w:r w:rsidR="00F5777F">
        <w:rPr>
          <w:rFonts w:ascii="Tw Cen MT" w:hAnsi="Tw Cen MT"/>
          <w:szCs w:val="24"/>
        </w:rPr>
        <w:t xml:space="preserve">. </w:t>
      </w:r>
      <w:r w:rsidRPr="0017075B">
        <w:rPr>
          <w:rFonts w:ascii="Tw Cen MT" w:hAnsi="Tw Cen MT"/>
          <w:szCs w:val="24"/>
        </w:rPr>
        <w:t xml:space="preserve">They regurgitate digestive fluids </w:t>
      </w:r>
      <w:proofErr w:type="gramStart"/>
      <w:r w:rsidRPr="0017075B">
        <w:rPr>
          <w:rFonts w:ascii="Tw Cen MT" w:hAnsi="Tw Cen MT"/>
          <w:szCs w:val="24"/>
        </w:rPr>
        <w:t>onto</w:t>
      </w:r>
      <w:proofErr w:type="gramEnd"/>
      <w:r w:rsidRPr="0017075B">
        <w:rPr>
          <w:rFonts w:ascii="Tw Cen MT" w:hAnsi="Tw Cen MT"/>
          <w:szCs w:val="24"/>
        </w:rPr>
        <w:t xml:space="preserve"> solid food to help liquify it before eating again, which deposits these pathogens and contaminates food and surfaces.</w:t>
      </w:r>
    </w:p>
    <w:p w14:paraId="065AD9A8" w14:textId="77777777" w:rsidR="005E45AF" w:rsidRDefault="005E45AF" w:rsidP="005E45AF">
      <w:pPr>
        <w:pStyle w:val="ListParagraph"/>
        <w:spacing w:after="160" w:line="278" w:lineRule="auto"/>
        <w:jc w:val="both"/>
        <w:rPr>
          <w:rFonts w:ascii="Tw Cen MT" w:hAnsi="Tw Cen MT"/>
          <w:szCs w:val="24"/>
        </w:rPr>
      </w:pPr>
    </w:p>
    <w:p w14:paraId="5740B21B" w14:textId="77777777" w:rsidR="00B433C2" w:rsidRPr="0017075B" w:rsidRDefault="00B433C2" w:rsidP="003E7FD7">
      <w:pPr>
        <w:pStyle w:val="ListParagraph"/>
        <w:spacing w:after="160" w:line="278" w:lineRule="auto"/>
        <w:ind w:left="360"/>
        <w:jc w:val="both"/>
        <w:rPr>
          <w:rFonts w:ascii="Tw Cen MT" w:hAnsi="Tw Cen MT"/>
          <w:szCs w:val="24"/>
        </w:rPr>
      </w:pPr>
    </w:p>
    <w:p w14:paraId="3FCE460F" w14:textId="77777777" w:rsidR="00057229" w:rsidRPr="0017075B" w:rsidRDefault="00057229" w:rsidP="003E7FD7">
      <w:pPr>
        <w:pStyle w:val="ListParagraph"/>
        <w:numPr>
          <w:ilvl w:val="0"/>
          <w:numId w:val="41"/>
        </w:numPr>
        <w:spacing w:after="160" w:line="278" w:lineRule="auto"/>
        <w:jc w:val="both"/>
        <w:rPr>
          <w:rFonts w:ascii="Tw Cen MT" w:hAnsi="Tw Cen MT"/>
          <w:szCs w:val="24"/>
        </w:rPr>
      </w:pPr>
      <w:r w:rsidRPr="0017075B">
        <w:rPr>
          <w:rFonts w:ascii="Tw Cen MT" w:hAnsi="Tw Cen MT"/>
          <w:szCs w:val="24"/>
        </w:rPr>
        <w:lastRenderedPageBreak/>
        <w:t>Why are rodents a concern?</w:t>
      </w:r>
    </w:p>
    <w:p w14:paraId="67627813" w14:textId="5F3CCBF1" w:rsidR="00057229" w:rsidRPr="0017075B" w:rsidRDefault="00057229" w:rsidP="003E7FD7">
      <w:pPr>
        <w:pStyle w:val="ListParagraph"/>
        <w:numPr>
          <w:ilvl w:val="1"/>
          <w:numId w:val="41"/>
        </w:numPr>
        <w:spacing w:after="160" w:line="278" w:lineRule="auto"/>
        <w:jc w:val="both"/>
        <w:rPr>
          <w:rFonts w:ascii="Tw Cen MT" w:hAnsi="Tw Cen MT"/>
          <w:szCs w:val="24"/>
        </w:rPr>
      </w:pPr>
      <w:r w:rsidRPr="0017075B">
        <w:rPr>
          <w:rFonts w:ascii="Tw Cen MT" w:hAnsi="Tw Cen MT"/>
          <w:szCs w:val="24"/>
        </w:rPr>
        <w:t>Rodents (mice and rats) spread pathogens like bacteria and viruses such as Leptospirosis, Salmonella, and Hantavirus</w:t>
      </w:r>
      <w:r w:rsidR="00F5777F">
        <w:rPr>
          <w:rFonts w:ascii="Tw Cen MT" w:hAnsi="Tw Cen MT"/>
          <w:szCs w:val="24"/>
        </w:rPr>
        <w:t xml:space="preserve">. </w:t>
      </w:r>
      <w:r w:rsidRPr="0017075B">
        <w:rPr>
          <w:rFonts w:ascii="Tw Cen MT" w:hAnsi="Tw Cen MT"/>
          <w:szCs w:val="24"/>
        </w:rPr>
        <w:t>They spread diseases to food and food contact surfaces via their feces, urine, and saliva</w:t>
      </w:r>
      <w:r w:rsidR="00F5777F">
        <w:rPr>
          <w:rFonts w:ascii="Tw Cen MT" w:hAnsi="Tw Cen MT"/>
          <w:szCs w:val="24"/>
        </w:rPr>
        <w:t xml:space="preserve">. </w:t>
      </w:r>
      <w:r w:rsidRPr="0017075B">
        <w:rPr>
          <w:rFonts w:ascii="Tw Cen MT" w:hAnsi="Tw Cen MT"/>
          <w:szCs w:val="24"/>
        </w:rPr>
        <w:t>Rodents are nocturnal and generally scared of humans, so it is rare to see live rodents during the day</w:t>
      </w:r>
      <w:r w:rsidR="00F5777F">
        <w:rPr>
          <w:rFonts w:ascii="Tw Cen MT" w:hAnsi="Tw Cen MT"/>
          <w:szCs w:val="24"/>
        </w:rPr>
        <w:t xml:space="preserve">. </w:t>
      </w:r>
      <w:r w:rsidRPr="0017075B">
        <w:rPr>
          <w:rFonts w:ascii="Tw Cen MT" w:hAnsi="Tw Cen MT"/>
          <w:szCs w:val="24"/>
        </w:rPr>
        <w:t>Other signs of their presence include droppings, gnaw marks on food or food containers, nests built from fine shredded paper or other fibrous materials, rub marks on the walls caused by greasy rat fur, or sounds in the floors or walls</w:t>
      </w:r>
      <w:r w:rsidR="00F5777F">
        <w:rPr>
          <w:rFonts w:ascii="Tw Cen MT" w:hAnsi="Tw Cen MT"/>
          <w:szCs w:val="24"/>
        </w:rPr>
        <w:t xml:space="preserve">. </w:t>
      </w:r>
    </w:p>
    <w:p w14:paraId="155A0ABA" w14:textId="77777777" w:rsidR="00A1735F" w:rsidRPr="00C67414" w:rsidRDefault="00A1735F" w:rsidP="00C67414">
      <w:pPr>
        <w:spacing w:after="160" w:line="278" w:lineRule="auto"/>
        <w:rPr>
          <w:rFonts w:ascii="Tw Cen MT" w:hAnsi="Tw Cen MT"/>
          <w:szCs w:val="24"/>
        </w:rPr>
      </w:pPr>
    </w:p>
    <w:sectPr w:rsidR="00A1735F" w:rsidRPr="00C67414" w:rsidSect="00773A62">
      <w:headerReference w:type="even" r:id="rId10"/>
      <w:headerReference w:type="default" r:id="rId11"/>
      <w:footerReference w:type="even" r:id="rId12"/>
      <w:footerReference w:type="default" r:id="rId13"/>
      <w:headerReference w:type="first" r:id="rId14"/>
      <w:footerReference w:type="first" r:id="rId15"/>
      <w:pgSz w:w="12240" w:h="15840"/>
      <w:pgMar w:top="810" w:right="864" w:bottom="630" w:left="864"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D887A" w14:textId="77777777" w:rsidR="00860E80" w:rsidRDefault="00860E80" w:rsidP="00A71CB4">
      <w:r>
        <w:separator/>
      </w:r>
    </w:p>
  </w:endnote>
  <w:endnote w:type="continuationSeparator" w:id="0">
    <w:p w14:paraId="43F87C0F" w14:textId="77777777" w:rsidR="00860E80" w:rsidRDefault="00860E80" w:rsidP="00A7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A879" w14:textId="1C2827E7" w:rsidR="002C3819" w:rsidRDefault="002C3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F690" w14:textId="17262D3B" w:rsidR="002C65D3" w:rsidRDefault="002C65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3342" w14:textId="77777777" w:rsidR="005916E7" w:rsidRDefault="00591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D2A46" w14:textId="77777777" w:rsidR="00860E80" w:rsidRDefault="00860E80" w:rsidP="00A71CB4">
      <w:r>
        <w:separator/>
      </w:r>
    </w:p>
  </w:footnote>
  <w:footnote w:type="continuationSeparator" w:id="0">
    <w:p w14:paraId="691B9EE7" w14:textId="77777777" w:rsidR="00860E80" w:rsidRDefault="00860E80" w:rsidP="00A71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65897" w14:textId="77777777" w:rsidR="005916E7" w:rsidRDefault="005916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CDC7B" w14:textId="77777777" w:rsidR="00D24149" w:rsidRDefault="00D24149" w:rsidP="00383C09">
    <w:pPr>
      <w:pStyle w:val="Header"/>
      <w:tabs>
        <w:tab w:val="clear" w:pos="4680"/>
        <w:tab w:val="clear"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C221" w14:textId="37B7102B" w:rsidR="00CC4BF3" w:rsidRDefault="00B47456" w:rsidP="005047C8">
    <w:pPr>
      <w:pStyle w:val="Header"/>
      <w:tabs>
        <w:tab w:val="clear" w:pos="9360"/>
      </w:tabs>
      <w:ind w:left="-450"/>
    </w:pPr>
    <w:r>
      <w:rPr>
        <w:noProof/>
      </w:rPr>
      <mc:AlternateContent>
        <mc:Choice Requires="wps">
          <w:drawing>
            <wp:anchor distT="0" distB="0" distL="114300" distR="114300" simplePos="0" relativeHeight="251663360" behindDoc="0" locked="0" layoutInCell="1" allowOverlap="1" wp14:anchorId="19A9BDDB" wp14:editId="13D0B829">
              <wp:simplePos x="0" y="0"/>
              <wp:positionH relativeFrom="column">
                <wp:posOffset>3875942</wp:posOffset>
              </wp:positionH>
              <wp:positionV relativeFrom="paragraph">
                <wp:posOffset>-70485</wp:posOffset>
              </wp:positionV>
              <wp:extent cx="3780545" cy="949081"/>
              <wp:effectExtent l="0" t="0" r="0" b="0"/>
              <wp:wrapNone/>
              <wp:docPr id="4" name="Rectangle 4"/>
              <wp:cNvGraphicFramePr/>
              <a:graphic xmlns:a="http://schemas.openxmlformats.org/drawingml/2006/main">
                <a:graphicData uri="http://schemas.microsoft.com/office/word/2010/wordprocessingShape">
                  <wps:wsp>
                    <wps:cNvSpPr/>
                    <wps:spPr>
                      <a:xfrm>
                        <a:off x="0" y="0"/>
                        <a:ext cx="3780545" cy="949081"/>
                      </a:xfrm>
                      <a:prstGeom prst="rect">
                        <a:avLst/>
                      </a:prstGeom>
                      <a:noFill/>
                      <a:ln w="25400" cap="flat" cmpd="sng" algn="ctr">
                        <a:noFill/>
                        <a:prstDash val="solid"/>
                      </a:ln>
                      <a:effectLst/>
                    </wps:spPr>
                    <wps:txbx>
                      <w:txbxContent>
                        <w:p w14:paraId="213F9A4D" w14:textId="77777777" w:rsidR="00A009FE" w:rsidRPr="00A009FE" w:rsidRDefault="002B2235" w:rsidP="00975B14">
                          <w:pPr>
                            <w:spacing w:before="120"/>
                            <w:contextualSpacing/>
                            <w:jc w:val="center"/>
                            <w:textboxTightWrap w:val="allLines"/>
                            <w:rPr>
                              <w:rFonts w:cs="Arial"/>
                              <w:sz w:val="20"/>
                            </w:rPr>
                          </w:pPr>
                          <w:r w:rsidRPr="00A009FE">
                            <w:rPr>
                              <w:rFonts w:cs="Arial"/>
                              <w:sz w:val="20"/>
                            </w:rPr>
                            <w:t>11080 White Rock R</w:t>
                          </w:r>
                          <w:r w:rsidR="009A11E0" w:rsidRPr="00A009FE">
                            <w:rPr>
                              <w:rFonts w:cs="Arial"/>
                              <w:sz w:val="20"/>
                            </w:rPr>
                            <w:t>d., Ste</w:t>
                          </w:r>
                          <w:r w:rsidR="00975B14" w:rsidRPr="00A009FE">
                            <w:rPr>
                              <w:rFonts w:cs="Arial"/>
                              <w:sz w:val="20"/>
                            </w:rPr>
                            <w:t xml:space="preserve"> </w:t>
                          </w:r>
                          <w:r w:rsidR="009A11E0" w:rsidRPr="00A009FE">
                            <w:rPr>
                              <w:rFonts w:cs="Arial"/>
                              <w:sz w:val="20"/>
                            </w:rPr>
                            <w:t>200</w:t>
                          </w:r>
                        </w:p>
                        <w:p w14:paraId="0098E914" w14:textId="02095B8A" w:rsidR="000B3315" w:rsidRPr="00A009FE" w:rsidRDefault="009A11E0" w:rsidP="00975B14">
                          <w:pPr>
                            <w:spacing w:before="120"/>
                            <w:contextualSpacing/>
                            <w:jc w:val="center"/>
                            <w:textboxTightWrap w:val="allLines"/>
                            <w:rPr>
                              <w:rFonts w:cs="Arial"/>
                              <w:sz w:val="20"/>
                            </w:rPr>
                          </w:pPr>
                          <w:r w:rsidRPr="00A009FE">
                            <w:rPr>
                              <w:rFonts w:cs="Arial"/>
                              <w:sz w:val="20"/>
                            </w:rPr>
                            <w:t>Rancho Cordova</w:t>
                          </w:r>
                          <w:r w:rsidR="00975B14" w:rsidRPr="00A009FE">
                            <w:rPr>
                              <w:rFonts w:cs="Arial"/>
                              <w:sz w:val="20"/>
                            </w:rPr>
                            <w:t>,</w:t>
                          </w:r>
                          <w:r w:rsidR="00BB303C" w:rsidRPr="00A009FE">
                            <w:rPr>
                              <w:rFonts w:cs="Arial"/>
                              <w:sz w:val="20"/>
                            </w:rPr>
                            <w:t xml:space="preserve"> CA</w:t>
                          </w:r>
                          <w:r w:rsidR="00975B14" w:rsidRPr="00A009FE">
                            <w:rPr>
                              <w:rFonts w:cs="Arial"/>
                              <w:sz w:val="20"/>
                            </w:rPr>
                            <w:t xml:space="preserve"> 95670</w:t>
                          </w:r>
                        </w:p>
                        <w:p w14:paraId="68F532C3" w14:textId="2E19CD4C" w:rsidR="00975B14" w:rsidRPr="00A009FE" w:rsidRDefault="00975B14" w:rsidP="00AF007C">
                          <w:pPr>
                            <w:spacing w:before="120"/>
                            <w:contextualSpacing/>
                            <w:jc w:val="center"/>
                            <w:textboxTightWrap w:val="allLines"/>
                            <w:rPr>
                              <w:rFonts w:cs="Arial"/>
                              <w:sz w:val="20"/>
                            </w:rPr>
                          </w:pPr>
                          <w:r w:rsidRPr="00A009FE">
                            <w:rPr>
                              <w:rFonts w:cs="Arial"/>
                              <w:sz w:val="20"/>
                            </w:rPr>
                            <w:t>(</w:t>
                          </w:r>
                          <w:r w:rsidR="00E34B8A" w:rsidRPr="00A009FE">
                            <w:rPr>
                              <w:rFonts w:cs="Arial"/>
                              <w:sz w:val="20"/>
                            </w:rPr>
                            <w:t xml:space="preserve">916) 875-8440 </w:t>
                          </w:r>
                          <w:r w:rsidR="00AF007C" w:rsidRPr="00A009FE">
                            <w:rPr>
                              <w:rFonts w:cs="Arial"/>
                              <w:sz w:val="20"/>
                            </w:rPr>
                            <w:t>● emd.saccounty.gov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9BDDB" id="Rectangle 4" o:spid="_x0000_s1027" style="position:absolute;left:0;text-align:left;margin-left:305.2pt;margin-top:-5.55pt;width:297.7pt;height:7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" filled="f" stroked="f" strokeweight="2pt">
              <v:textbox>
                <w:txbxContent>
                  <w:p w14:paraId="213F9A4D" w14:textId="77777777" w:rsidR="00A009FE" w:rsidRPr="00A009FE" w:rsidRDefault="002B2235" w:rsidP="00975B14">
                    <w:pPr>
                      <w:spacing w:before="120"/>
                      <w:contextualSpacing/>
                      <w:jc w:val="center"/>
                      <w:textboxTightWrap w:val="allLines"/>
                      <w:rPr>
                        <w:rFonts w:cs="Arial"/>
                        <w:sz w:val="20"/>
                      </w:rPr>
                    </w:pPr>
                    <w:r w:rsidRPr="00A009FE">
                      <w:rPr>
                        <w:rFonts w:cs="Arial"/>
                        <w:sz w:val="20"/>
                      </w:rPr>
                      <w:t>11080 White Rock R</w:t>
                    </w:r>
                    <w:r w:rsidR="009A11E0" w:rsidRPr="00A009FE">
                      <w:rPr>
                        <w:rFonts w:cs="Arial"/>
                        <w:sz w:val="20"/>
                      </w:rPr>
                      <w:t>d., Ste</w:t>
                    </w:r>
                    <w:r w:rsidR="00975B14" w:rsidRPr="00A009FE">
                      <w:rPr>
                        <w:rFonts w:cs="Arial"/>
                        <w:sz w:val="20"/>
                      </w:rPr>
                      <w:t xml:space="preserve"> </w:t>
                    </w:r>
                    <w:r w:rsidR="009A11E0" w:rsidRPr="00A009FE">
                      <w:rPr>
                        <w:rFonts w:cs="Arial"/>
                        <w:sz w:val="20"/>
                      </w:rPr>
                      <w:t>200</w:t>
                    </w:r>
                  </w:p>
                  <w:p w14:paraId="0098E914" w14:textId="02095B8A" w:rsidR="000B3315" w:rsidRPr="00A009FE" w:rsidRDefault="009A11E0" w:rsidP="00975B14">
                    <w:pPr>
                      <w:spacing w:before="120"/>
                      <w:contextualSpacing/>
                      <w:jc w:val="center"/>
                      <w:textboxTightWrap w:val="allLines"/>
                      <w:rPr>
                        <w:rFonts w:cs="Arial"/>
                        <w:sz w:val="20"/>
                      </w:rPr>
                    </w:pPr>
                    <w:r w:rsidRPr="00A009FE">
                      <w:rPr>
                        <w:rFonts w:cs="Arial"/>
                        <w:sz w:val="20"/>
                      </w:rPr>
                      <w:t>Rancho Cordova</w:t>
                    </w:r>
                    <w:r w:rsidR="00975B14" w:rsidRPr="00A009FE">
                      <w:rPr>
                        <w:rFonts w:cs="Arial"/>
                        <w:sz w:val="20"/>
                      </w:rPr>
                      <w:t>,</w:t>
                    </w:r>
                    <w:r w:rsidR="00BB303C" w:rsidRPr="00A009FE">
                      <w:rPr>
                        <w:rFonts w:cs="Arial"/>
                        <w:sz w:val="20"/>
                      </w:rPr>
                      <w:t xml:space="preserve"> CA</w:t>
                    </w:r>
                    <w:r w:rsidR="00975B14" w:rsidRPr="00A009FE">
                      <w:rPr>
                        <w:rFonts w:cs="Arial"/>
                        <w:sz w:val="20"/>
                      </w:rPr>
                      <w:t xml:space="preserve"> 95670</w:t>
                    </w:r>
                  </w:p>
                  <w:p w14:paraId="68F532C3" w14:textId="2E19CD4C" w:rsidR="00975B14" w:rsidRPr="00A009FE" w:rsidRDefault="00975B14" w:rsidP="00AF007C">
                    <w:pPr>
                      <w:spacing w:before="120"/>
                      <w:contextualSpacing/>
                      <w:jc w:val="center"/>
                      <w:textboxTightWrap w:val="allLines"/>
                      <w:rPr>
                        <w:rFonts w:cs="Arial"/>
                        <w:sz w:val="20"/>
                      </w:rPr>
                    </w:pPr>
                    <w:r w:rsidRPr="00A009FE">
                      <w:rPr>
                        <w:rFonts w:cs="Arial"/>
                        <w:sz w:val="20"/>
                      </w:rPr>
                      <w:t>(</w:t>
                    </w:r>
                    <w:r w:rsidR="00E34B8A" w:rsidRPr="00A009FE">
                      <w:rPr>
                        <w:rFonts w:cs="Arial"/>
                        <w:sz w:val="20"/>
                      </w:rPr>
                      <w:t xml:space="preserve">916) 875-8440 </w:t>
                    </w:r>
                    <w:r w:rsidR="00AF007C" w:rsidRPr="00A009FE">
                      <w:rPr>
                        <w:rFonts w:cs="Arial"/>
                        <w:sz w:val="20"/>
                      </w:rPr>
                      <w:t>● emd.saccounty.gov</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999391C" wp14:editId="5A30C800">
              <wp:simplePos x="0" y="0"/>
              <wp:positionH relativeFrom="column">
                <wp:posOffset>-297724</wp:posOffset>
              </wp:positionH>
              <wp:positionV relativeFrom="paragraph">
                <wp:posOffset>281305</wp:posOffset>
              </wp:positionV>
              <wp:extent cx="3275330" cy="596265"/>
              <wp:effectExtent l="0" t="0" r="0" b="0"/>
              <wp:wrapNone/>
              <wp:docPr id="2" name="Rectangle 2"/>
              <wp:cNvGraphicFramePr/>
              <a:graphic xmlns:a="http://schemas.openxmlformats.org/drawingml/2006/main">
                <a:graphicData uri="http://schemas.microsoft.com/office/word/2010/wordprocessingShape">
                  <wps:wsp>
                    <wps:cNvSpPr/>
                    <wps:spPr>
                      <a:xfrm>
                        <a:off x="0" y="0"/>
                        <a:ext cx="3275330" cy="59626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50CC056" w14:textId="02644FBF" w:rsidR="000B3315" w:rsidRPr="0068147B" w:rsidRDefault="000B3315" w:rsidP="000B3315">
                          <w:pPr>
                            <w:rPr>
                              <w:b/>
                              <w:spacing w:val="4"/>
                            </w:rPr>
                          </w:pPr>
                          <w:r w:rsidRPr="0068147B">
                            <w:rPr>
                              <w:b/>
                              <w:spacing w:val="4"/>
                            </w:rPr>
                            <w:t xml:space="preserve">Environmental </w:t>
                          </w:r>
                          <w:r w:rsidR="0034037D">
                            <w:rPr>
                              <w:b/>
                              <w:spacing w:val="4"/>
                            </w:rPr>
                            <w:t>Health Division</w:t>
                          </w:r>
                        </w:p>
                        <w:p w14:paraId="053B8D14" w14:textId="77777777" w:rsidR="000B3315" w:rsidRPr="0068147B" w:rsidRDefault="000B3315" w:rsidP="000B3315">
                          <w:pPr>
                            <w:rPr>
                              <w:rFonts w:cs="Arial"/>
                              <w:sz w:val="20"/>
                            </w:rPr>
                          </w:pPr>
                          <w:r w:rsidRPr="0068147B">
                            <w:rPr>
                              <w:rFonts w:cs="Arial"/>
                              <w:sz w:val="20"/>
                            </w:rPr>
                            <w:t>Protecting Public Health and the Environment</w:t>
                          </w:r>
                        </w:p>
                        <w:p w14:paraId="589FE6CC" w14:textId="77777777" w:rsidR="000B3315" w:rsidRPr="001E31B9" w:rsidRDefault="000B3315" w:rsidP="00FB5621">
                          <w:pPr>
                            <w:ind w:left="90"/>
                            <w:rPr>
                              <w:rFonts w:ascii="Times New Roman" w:hAnsi="Times New Roman"/>
                              <w:color w:val="000000" w:themeColor="text1"/>
                              <w:szCs w:val="24"/>
                            </w:rPr>
                          </w:pPr>
                        </w:p>
                        <w:p w14:paraId="0965F23C" w14:textId="77777777" w:rsidR="000B3315" w:rsidRPr="001E31B9" w:rsidRDefault="000B3315" w:rsidP="000B3315">
                          <w:pPr>
                            <w:jc w:val="center"/>
                            <w:rPr>
                              <w:rFonts w:ascii="Arial Narrow" w:hAnsi="Arial Narrow"/>
                              <w:b/>
                              <w:color w:val="000000" w:themeColor="text1"/>
                              <w:sz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99391C" id="Rectangle 2" o:spid="_x0000_s1028" style="position:absolute;left:0;text-align:left;margin-left:-23.45pt;margin-top:22.15pt;width:257.9pt;height:46.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" filled="f" stroked="f" strokeweight="2pt">
              <v:textbox>
                <w:txbxContent>
                  <w:p w14:paraId="750CC056" w14:textId="02644FBF" w:rsidR="000B3315" w:rsidRPr="0068147B" w:rsidRDefault="000B3315" w:rsidP="000B3315">
                    <w:pPr>
                      <w:rPr>
                        <w:b/>
                        <w:spacing w:val="4"/>
                      </w:rPr>
                    </w:pPr>
                    <w:r w:rsidRPr="0068147B">
                      <w:rPr>
                        <w:b/>
                        <w:spacing w:val="4"/>
                      </w:rPr>
                      <w:t xml:space="preserve">Environmental </w:t>
                    </w:r>
                    <w:r w:rsidR="0034037D">
                      <w:rPr>
                        <w:b/>
                        <w:spacing w:val="4"/>
                      </w:rPr>
                      <w:t>Health Division</w:t>
                    </w:r>
                  </w:p>
                  <w:p w14:paraId="053B8D14" w14:textId="77777777" w:rsidR="000B3315" w:rsidRPr="0068147B" w:rsidRDefault="000B3315" w:rsidP="000B3315">
                    <w:pPr>
                      <w:rPr>
                        <w:rFonts w:cs="Arial"/>
                        <w:sz w:val="20"/>
                      </w:rPr>
                    </w:pPr>
                    <w:r w:rsidRPr="0068147B">
                      <w:rPr>
                        <w:rFonts w:cs="Arial"/>
                        <w:sz w:val="20"/>
                      </w:rPr>
                      <w:t>Protecting Public Health and the Environment</w:t>
                    </w:r>
                  </w:p>
                  <w:p w14:paraId="589FE6CC" w14:textId="77777777" w:rsidR="000B3315" w:rsidRPr="001E31B9" w:rsidRDefault="000B3315" w:rsidP="00FB5621">
                    <w:pPr>
                      <w:ind w:left="90"/>
                      <w:rPr>
                        <w:rFonts w:ascii="Times New Roman" w:hAnsi="Times New Roman"/>
                        <w:color w:val="000000" w:themeColor="text1"/>
                        <w:szCs w:val="24"/>
                      </w:rPr>
                    </w:pPr>
                  </w:p>
                  <w:p w14:paraId="0965F23C" w14:textId="77777777" w:rsidR="000B3315" w:rsidRPr="001E31B9" w:rsidRDefault="000B3315" w:rsidP="000B3315">
                    <w:pPr>
                      <w:jc w:val="center"/>
                      <w:rPr>
                        <w:rFonts w:ascii="Arial Narrow" w:hAnsi="Arial Narrow"/>
                        <w:b/>
                        <w:color w:val="000000" w:themeColor="text1"/>
                        <w:sz w:val="48"/>
                      </w:rPr>
                    </w:pPr>
                  </w:p>
                </w:txbxContent>
              </v:textbox>
            </v:rect>
          </w:pict>
        </mc:Fallback>
      </mc:AlternateContent>
    </w:r>
    <w:r>
      <w:rPr>
        <w:noProof/>
      </w:rPr>
      <w:drawing>
        <wp:anchor distT="0" distB="0" distL="114300" distR="114300" simplePos="0" relativeHeight="251659264" behindDoc="0" locked="0" layoutInCell="1" allowOverlap="1" wp14:anchorId="56D9A83A" wp14:editId="6641FFC9">
          <wp:simplePos x="0" y="0"/>
          <wp:positionH relativeFrom="column">
            <wp:posOffset>-211908</wp:posOffset>
          </wp:positionH>
          <wp:positionV relativeFrom="paragraph">
            <wp:posOffset>-152219</wp:posOffset>
          </wp:positionV>
          <wp:extent cx="2265680" cy="532130"/>
          <wp:effectExtent l="0" t="0" r="0" b="0"/>
          <wp:wrapNone/>
          <wp:docPr id="2128845273" name="Picture 2128845273" descr="Sacrament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side.stationery.saccounty.net/coswcms/groups/public/@wcm/@pub/@stapkg/documents/webimage/sac_022751.jpg"/>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37129" b="32493"/>
                  <a:stretch/>
                </pic:blipFill>
                <pic:spPr bwMode="auto">
                  <a:xfrm>
                    <a:off x="0" y="0"/>
                    <a:ext cx="2265680"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3315">
      <w:rPr>
        <w:noProof/>
      </w:rPr>
      <mc:AlternateContent>
        <mc:Choice Requires="wps">
          <w:drawing>
            <wp:anchor distT="0" distB="0" distL="114300" distR="114300" simplePos="0" relativeHeight="251665408" behindDoc="0" locked="0" layoutInCell="1" allowOverlap="1" wp14:anchorId="607CAE85" wp14:editId="2A4006D9">
              <wp:simplePos x="0" y="0"/>
              <wp:positionH relativeFrom="page">
                <wp:align>center</wp:align>
              </wp:positionH>
              <wp:positionV relativeFrom="paragraph">
                <wp:posOffset>707390</wp:posOffset>
              </wp:positionV>
              <wp:extent cx="70866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70866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2FBC85" id="Straight Connector 13" o:spid="_x0000_s1026" style="position:absolute;z-index:25166540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55.7pt" to="558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" strokecolor="black [3213]" strokeweight="2pt">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1F83A6B"/>
    <w:multiLevelType w:val="hybridMultilevel"/>
    <w:tmpl w:val="93187A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53916A4"/>
    <w:multiLevelType w:val="hybridMultilevel"/>
    <w:tmpl w:val="A924690C"/>
    <w:lvl w:ilvl="0" w:tplc="14265538">
      <w:start w:val="1"/>
      <w:numFmt w:val="bullet"/>
      <w:lvlText w:val=""/>
      <w:lvlJc w:val="left"/>
      <w:pPr>
        <w:ind w:left="720" w:hanging="360"/>
      </w:pPr>
      <w:rPr>
        <w:rFonts w:ascii="Wingdings" w:hAnsi="Wingdings" w:hint="default"/>
        <w:color w:val="000000" w:themeColor="text1"/>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74C33"/>
    <w:multiLevelType w:val="hybridMultilevel"/>
    <w:tmpl w:val="F0F0B6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7F6D6B"/>
    <w:multiLevelType w:val="hybridMultilevel"/>
    <w:tmpl w:val="01F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8557B"/>
    <w:multiLevelType w:val="hybridMultilevel"/>
    <w:tmpl w:val="14123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52948"/>
    <w:multiLevelType w:val="hybridMultilevel"/>
    <w:tmpl w:val="E36C46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5E1EB8"/>
    <w:multiLevelType w:val="multilevel"/>
    <w:tmpl w:val="4E9E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333E6B"/>
    <w:multiLevelType w:val="hybridMultilevel"/>
    <w:tmpl w:val="B6A8F91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A67783"/>
    <w:multiLevelType w:val="hybridMultilevel"/>
    <w:tmpl w:val="529CC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B7DED"/>
    <w:multiLevelType w:val="hybridMultilevel"/>
    <w:tmpl w:val="A288CD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E213F7"/>
    <w:multiLevelType w:val="hybridMultilevel"/>
    <w:tmpl w:val="36CEEA1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241D30EB"/>
    <w:multiLevelType w:val="hybridMultilevel"/>
    <w:tmpl w:val="9BB05BF4"/>
    <w:lvl w:ilvl="0" w:tplc="3DE49EA8">
      <w:start w:val="1"/>
      <w:numFmt w:val="bullet"/>
      <w:lvlText w:val=""/>
      <w:lvlJc w:val="left"/>
      <w:pPr>
        <w:ind w:left="720" w:hanging="360"/>
      </w:pPr>
      <w:rPr>
        <w:rFonts w:ascii="Wingdings" w:hAnsi="Wingdings" w:hint="default"/>
        <w:position w:val="-6"/>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E10AA4"/>
    <w:multiLevelType w:val="hybridMultilevel"/>
    <w:tmpl w:val="CFD01B56"/>
    <w:lvl w:ilvl="0" w:tplc="6658A3EA">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8763D9"/>
    <w:multiLevelType w:val="hybridMultilevel"/>
    <w:tmpl w:val="7BF25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952FFD"/>
    <w:multiLevelType w:val="hybridMultilevel"/>
    <w:tmpl w:val="61FEC6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5C612B"/>
    <w:multiLevelType w:val="hybridMultilevel"/>
    <w:tmpl w:val="4B4C1644"/>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0">
    <w:nsid w:val="2FFC0D0C"/>
    <w:multiLevelType w:val="hybridMultilevel"/>
    <w:tmpl w:val="49269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3105D"/>
    <w:multiLevelType w:val="hybridMultilevel"/>
    <w:tmpl w:val="CD9A12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D100D"/>
    <w:multiLevelType w:val="multilevel"/>
    <w:tmpl w:val="2B06D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8C4909"/>
    <w:multiLevelType w:val="hybridMultilevel"/>
    <w:tmpl w:val="ABC650C0"/>
    <w:lvl w:ilvl="0" w:tplc="29B67528">
      <w:start w:val="1"/>
      <w:numFmt w:val="bullet"/>
      <w:lvlText w:val=""/>
      <w:lvlJc w:val="left"/>
      <w:pPr>
        <w:ind w:left="630" w:hanging="360"/>
      </w:pPr>
      <w:rPr>
        <w:rFonts w:ascii="Wingdings" w:hAnsi="Wingdings" w:hint="default"/>
        <w:position w:val="-6"/>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B857EB"/>
    <w:multiLevelType w:val="multilevel"/>
    <w:tmpl w:val="4F643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0F18DC"/>
    <w:multiLevelType w:val="hybridMultilevel"/>
    <w:tmpl w:val="E38859C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2" w15:restartNumberingAfterBreak="0">
    <w:nsid w:val="4168001B"/>
    <w:multiLevelType w:val="hybridMultilevel"/>
    <w:tmpl w:val="697EA0DA"/>
    <w:lvl w:ilvl="0" w:tplc="603C7AAC">
      <w:start w:val="1"/>
      <w:numFmt w:val="bullet"/>
      <w:lvlText w:val=""/>
      <w:lvlJc w:val="left"/>
      <w:pPr>
        <w:ind w:left="720" w:hanging="360"/>
      </w:pPr>
      <w:rPr>
        <w:rFonts w:ascii="Wingdings" w:hAnsi="Wingdings" w:hint="default"/>
        <w:position w:val="-6"/>
        <w:sz w:val="32"/>
      </w:rPr>
    </w:lvl>
    <w:lvl w:ilvl="1" w:tplc="E08A95F0">
      <w:start w:val="1"/>
      <w:numFmt w:val="bullet"/>
      <w:lvlText w:val=""/>
      <w:lvlJc w:val="left"/>
      <w:pPr>
        <w:ind w:left="1440" w:hanging="360"/>
      </w:pPr>
      <w:rPr>
        <w:rFonts w:ascii="Wingdings" w:hAnsi="Wingdings" w:hint="default"/>
        <w:color w:val="000000" w:themeColor="text1"/>
        <w:sz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EF080A"/>
    <w:multiLevelType w:val="hybridMultilevel"/>
    <w:tmpl w:val="BC161FE0"/>
    <w:lvl w:ilvl="0" w:tplc="603C7AAC">
      <w:start w:val="1"/>
      <w:numFmt w:val="bullet"/>
      <w:lvlText w:val=""/>
      <w:lvlJc w:val="left"/>
      <w:pPr>
        <w:ind w:left="720" w:hanging="360"/>
      </w:pPr>
      <w:rPr>
        <w:rFonts w:ascii="Wingdings" w:hAnsi="Wingdings" w:hint="default"/>
        <w:position w:val="-6"/>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8026F5"/>
    <w:multiLevelType w:val="hybridMultilevel"/>
    <w:tmpl w:val="750486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0312C2"/>
    <w:multiLevelType w:val="multilevel"/>
    <w:tmpl w:val="2B06D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618A2"/>
    <w:multiLevelType w:val="hybridMultilevel"/>
    <w:tmpl w:val="FB7434B8"/>
    <w:lvl w:ilvl="0" w:tplc="0778C2C2">
      <w:start w:val="1"/>
      <w:numFmt w:val="bullet"/>
      <w:lvlText w:val=""/>
      <w:lvlJc w:val="left"/>
      <w:pPr>
        <w:ind w:left="720" w:hanging="360"/>
      </w:pPr>
      <w:rPr>
        <w:rFonts w:ascii="Wingdings" w:hAnsi="Wingdings" w:hint="default"/>
        <w:position w:val="-6"/>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C5541"/>
    <w:multiLevelType w:val="hybridMultilevel"/>
    <w:tmpl w:val="0AAEF16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8" w15:restartNumberingAfterBreak="0">
    <w:nsid w:val="4DCD7D37"/>
    <w:multiLevelType w:val="hybridMultilevel"/>
    <w:tmpl w:val="DA686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035B71"/>
    <w:multiLevelType w:val="multilevel"/>
    <w:tmpl w:val="6FEA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803525"/>
    <w:multiLevelType w:val="hybridMultilevel"/>
    <w:tmpl w:val="00B8E8A8"/>
    <w:lvl w:ilvl="0" w:tplc="0409000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17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2B121F4"/>
    <w:multiLevelType w:val="hybridMultilevel"/>
    <w:tmpl w:val="F8C8B8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012622"/>
    <w:multiLevelType w:val="hybridMultilevel"/>
    <w:tmpl w:val="1F38EB1E"/>
    <w:lvl w:ilvl="0" w:tplc="603C7AAC">
      <w:start w:val="1"/>
      <w:numFmt w:val="bullet"/>
      <w:lvlText w:val=""/>
      <w:lvlJc w:val="left"/>
      <w:pPr>
        <w:ind w:left="720" w:hanging="360"/>
      </w:pPr>
      <w:rPr>
        <w:rFonts w:ascii="Wingdings" w:hAnsi="Wingdings" w:hint="default"/>
        <w:position w:val="-6"/>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F7936"/>
    <w:multiLevelType w:val="hybridMultilevel"/>
    <w:tmpl w:val="D1429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5B7149"/>
    <w:multiLevelType w:val="hybridMultilevel"/>
    <w:tmpl w:val="B414F07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381993"/>
    <w:multiLevelType w:val="hybridMultilevel"/>
    <w:tmpl w:val="7A94EC10"/>
    <w:lvl w:ilvl="0" w:tplc="14265538">
      <w:start w:val="1"/>
      <w:numFmt w:val="bullet"/>
      <w:lvlText w:val=""/>
      <w:lvlJc w:val="left"/>
      <w:pPr>
        <w:ind w:left="720" w:hanging="360"/>
      </w:pPr>
      <w:rPr>
        <w:rFonts w:ascii="Wingdings" w:hAnsi="Wingdings" w:hint="default"/>
        <w:color w:val="000000" w:themeColor="text1"/>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457F20"/>
    <w:multiLevelType w:val="hybridMultilevel"/>
    <w:tmpl w:val="E4807D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C1537EE"/>
    <w:multiLevelType w:val="hybridMultilevel"/>
    <w:tmpl w:val="78CCC576"/>
    <w:lvl w:ilvl="0" w:tplc="C52C9CFA">
      <w:start w:val="1"/>
      <w:numFmt w:val="bullet"/>
      <w:lvlText w:val=""/>
      <w:lvlJc w:val="left"/>
      <w:pPr>
        <w:ind w:left="720" w:hanging="360"/>
      </w:pPr>
      <w:rPr>
        <w:rFonts w:ascii="Wingdings" w:hAnsi="Wingdings" w:hint="default"/>
        <w:position w:val="-6"/>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E250C"/>
    <w:multiLevelType w:val="hybridMultilevel"/>
    <w:tmpl w:val="66264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8116C1"/>
    <w:multiLevelType w:val="hybridMultilevel"/>
    <w:tmpl w:val="4A2CF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1824B4"/>
    <w:multiLevelType w:val="hybridMultilevel"/>
    <w:tmpl w:val="81FAC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345CE4"/>
    <w:multiLevelType w:val="hybridMultilevel"/>
    <w:tmpl w:val="AEB00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78844450">
    <w:abstractNumId w:val="23"/>
  </w:num>
  <w:num w:numId="2" w16cid:durableId="1727223529">
    <w:abstractNumId w:val="11"/>
  </w:num>
  <w:num w:numId="3" w16cid:durableId="605650779">
    <w:abstractNumId w:val="19"/>
  </w:num>
  <w:num w:numId="4" w16cid:durableId="538934665">
    <w:abstractNumId w:val="37"/>
  </w:num>
  <w:num w:numId="5" w16cid:durableId="1691762706">
    <w:abstractNumId w:val="26"/>
  </w:num>
  <w:num w:numId="6" w16cid:durableId="820000383">
    <w:abstractNumId w:val="35"/>
  </w:num>
  <w:num w:numId="7" w16cid:durableId="1662394234">
    <w:abstractNumId w:val="1"/>
  </w:num>
  <w:num w:numId="8" w16cid:durableId="1352105982">
    <w:abstractNumId w:val="4"/>
  </w:num>
  <w:num w:numId="9" w16cid:durableId="202525161">
    <w:abstractNumId w:val="12"/>
  </w:num>
  <w:num w:numId="10" w16cid:durableId="2045248716">
    <w:abstractNumId w:val="22"/>
  </w:num>
  <w:num w:numId="11" w16cid:durableId="1798450645">
    <w:abstractNumId w:val="32"/>
  </w:num>
  <w:num w:numId="12" w16cid:durableId="2065835926">
    <w:abstractNumId w:val="41"/>
  </w:num>
  <w:num w:numId="13" w16cid:durableId="1785491860">
    <w:abstractNumId w:val="39"/>
  </w:num>
  <w:num w:numId="14" w16cid:durableId="1866552863">
    <w:abstractNumId w:val="3"/>
  </w:num>
  <w:num w:numId="15" w16cid:durableId="1108702380">
    <w:abstractNumId w:val="0"/>
  </w:num>
  <w:num w:numId="16" w16cid:durableId="1605380159">
    <w:abstractNumId w:val="0"/>
  </w:num>
  <w:num w:numId="17" w16cid:durableId="1854538170">
    <w:abstractNumId w:val="21"/>
  </w:num>
  <w:num w:numId="18" w16cid:durableId="1919172712">
    <w:abstractNumId w:val="15"/>
  </w:num>
  <w:num w:numId="19" w16cid:durableId="865288040">
    <w:abstractNumId w:val="24"/>
  </w:num>
  <w:num w:numId="20" w16cid:durableId="93787782">
    <w:abstractNumId w:val="28"/>
  </w:num>
  <w:num w:numId="21" w16cid:durableId="742916821">
    <w:abstractNumId w:val="31"/>
  </w:num>
  <w:num w:numId="22" w16cid:durableId="2006544856">
    <w:abstractNumId w:val="27"/>
  </w:num>
  <w:num w:numId="23" w16cid:durableId="63720170">
    <w:abstractNumId w:val="16"/>
  </w:num>
  <w:num w:numId="24" w16cid:durableId="1315067933">
    <w:abstractNumId w:val="5"/>
  </w:num>
  <w:num w:numId="25" w16cid:durableId="2096316979">
    <w:abstractNumId w:val="33"/>
  </w:num>
  <w:num w:numId="26" w16cid:durableId="1078481876">
    <w:abstractNumId w:val="10"/>
  </w:num>
  <w:num w:numId="27" w16cid:durableId="1419206635">
    <w:abstractNumId w:val="18"/>
  </w:num>
  <w:num w:numId="28" w16cid:durableId="1759521622">
    <w:abstractNumId w:val="25"/>
  </w:num>
  <w:num w:numId="29" w16cid:durableId="1296445240">
    <w:abstractNumId w:val="13"/>
  </w:num>
  <w:num w:numId="30" w16cid:durableId="1001663372">
    <w:abstractNumId w:val="34"/>
  </w:num>
  <w:num w:numId="31" w16cid:durableId="1187672024">
    <w:abstractNumId w:val="2"/>
  </w:num>
  <w:num w:numId="32" w16cid:durableId="1914508816">
    <w:abstractNumId w:val="9"/>
  </w:num>
  <w:num w:numId="33" w16cid:durableId="560486238">
    <w:abstractNumId w:val="36"/>
  </w:num>
  <w:num w:numId="34" w16cid:durableId="138813298">
    <w:abstractNumId w:val="20"/>
  </w:num>
  <w:num w:numId="35" w16cid:durableId="1390613556">
    <w:abstractNumId w:val="6"/>
  </w:num>
  <w:num w:numId="36" w16cid:durableId="1005478319">
    <w:abstractNumId w:val="29"/>
  </w:num>
  <w:num w:numId="37" w16cid:durableId="2065174409">
    <w:abstractNumId w:val="38"/>
  </w:num>
  <w:num w:numId="38" w16cid:durableId="1831480863">
    <w:abstractNumId w:val="14"/>
  </w:num>
  <w:num w:numId="39" w16cid:durableId="1930845786">
    <w:abstractNumId w:val="40"/>
  </w:num>
  <w:num w:numId="40" w16cid:durableId="691227793">
    <w:abstractNumId w:val="8"/>
  </w:num>
  <w:num w:numId="41" w16cid:durableId="1123306309">
    <w:abstractNumId w:val="30"/>
  </w:num>
  <w:num w:numId="42" w16cid:durableId="1759054922">
    <w:abstractNumId w:val="17"/>
  </w:num>
  <w:num w:numId="43" w16cid:durableId="104163146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1B9"/>
    <w:rsid w:val="00000567"/>
    <w:rsid w:val="00002198"/>
    <w:rsid w:val="00002CDA"/>
    <w:rsid w:val="0000568F"/>
    <w:rsid w:val="000071FC"/>
    <w:rsid w:val="00012710"/>
    <w:rsid w:val="000127DC"/>
    <w:rsid w:val="00012B1F"/>
    <w:rsid w:val="00013146"/>
    <w:rsid w:val="00013B61"/>
    <w:rsid w:val="0001484C"/>
    <w:rsid w:val="000160BC"/>
    <w:rsid w:val="00017BFF"/>
    <w:rsid w:val="00020574"/>
    <w:rsid w:val="000229D2"/>
    <w:rsid w:val="000249DE"/>
    <w:rsid w:val="00036941"/>
    <w:rsid w:val="00042C9F"/>
    <w:rsid w:val="00044BE7"/>
    <w:rsid w:val="0005103C"/>
    <w:rsid w:val="00054C1D"/>
    <w:rsid w:val="00056A37"/>
    <w:rsid w:val="0005708D"/>
    <w:rsid w:val="00057229"/>
    <w:rsid w:val="00062E06"/>
    <w:rsid w:val="00066AF4"/>
    <w:rsid w:val="00070219"/>
    <w:rsid w:val="000721CE"/>
    <w:rsid w:val="000848F3"/>
    <w:rsid w:val="0009171F"/>
    <w:rsid w:val="00093B3D"/>
    <w:rsid w:val="000A0162"/>
    <w:rsid w:val="000A1628"/>
    <w:rsid w:val="000B3315"/>
    <w:rsid w:val="000C0A5E"/>
    <w:rsid w:val="000C7D24"/>
    <w:rsid w:val="000D4656"/>
    <w:rsid w:val="000D6E96"/>
    <w:rsid w:val="000D797C"/>
    <w:rsid w:val="000E250E"/>
    <w:rsid w:val="000E3607"/>
    <w:rsid w:val="000E4F2D"/>
    <w:rsid w:val="000F0434"/>
    <w:rsid w:val="000F1776"/>
    <w:rsid w:val="000F539D"/>
    <w:rsid w:val="000F6927"/>
    <w:rsid w:val="000F7BCB"/>
    <w:rsid w:val="0010434F"/>
    <w:rsid w:val="0010487A"/>
    <w:rsid w:val="0011204E"/>
    <w:rsid w:val="00112876"/>
    <w:rsid w:val="00112C88"/>
    <w:rsid w:val="001153C0"/>
    <w:rsid w:val="0011626B"/>
    <w:rsid w:val="0011748E"/>
    <w:rsid w:val="00127CFE"/>
    <w:rsid w:val="001301E2"/>
    <w:rsid w:val="001313B5"/>
    <w:rsid w:val="00131C09"/>
    <w:rsid w:val="00133808"/>
    <w:rsid w:val="00134CAF"/>
    <w:rsid w:val="00140555"/>
    <w:rsid w:val="001416FC"/>
    <w:rsid w:val="00145D61"/>
    <w:rsid w:val="001503F4"/>
    <w:rsid w:val="0015171B"/>
    <w:rsid w:val="0015387A"/>
    <w:rsid w:val="00153916"/>
    <w:rsid w:val="001613AF"/>
    <w:rsid w:val="00167CCE"/>
    <w:rsid w:val="0017042B"/>
    <w:rsid w:val="0017075B"/>
    <w:rsid w:val="0018017A"/>
    <w:rsid w:val="00182880"/>
    <w:rsid w:val="00193DA3"/>
    <w:rsid w:val="00195F6B"/>
    <w:rsid w:val="00195FAB"/>
    <w:rsid w:val="001A0226"/>
    <w:rsid w:val="001A0D1C"/>
    <w:rsid w:val="001A252E"/>
    <w:rsid w:val="001A327A"/>
    <w:rsid w:val="001A4784"/>
    <w:rsid w:val="001A4B83"/>
    <w:rsid w:val="001B3BC3"/>
    <w:rsid w:val="001B5C1E"/>
    <w:rsid w:val="001B7D32"/>
    <w:rsid w:val="001E1CDF"/>
    <w:rsid w:val="001E31B9"/>
    <w:rsid w:val="001E350B"/>
    <w:rsid w:val="001F084E"/>
    <w:rsid w:val="001F5961"/>
    <w:rsid w:val="00210210"/>
    <w:rsid w:val="00211A43"/>
    <w:rsid w:val="00212591"/>
    <w:rsid w:val="002142F6"/>
    <w:rsid w:val="00217D1D"/>
    <w:rsid w:val="00220F18"/>
    <w:rsid w:val="00227FA8"/>
    <w:rsid w:val="0023023D"/>
    <w:rsid w:val="002317BE"/>
    <w:rsid w:val="002317C2"/>
    <w:rsid w:val="002364D4"/>
    <w:rsid w:val="00237BE3"/>
    <w:rsid w:val="00240D47"/>
    <w:rsid w:val="00240F5E"/>
    <w:rsid w:val="00247296"/>
    <w:rsid w:val="0027179E"/>
    <w:rsid w:val="00276F61"/>
    <w:rsid w:val="00280DD7"/>
    <w:rsid w:val="00281E89"/>
    <w:rsid w:val="002836B4"/>
    <w:rsid w:val="00290213"/>
    <w:rsid w:val="0029133A"/>
    <w:rsid w:val="00291B16"/>
    <w:rsid w:val="00292353"/>
    <w:rsid w:val="002961C6"/>
    <w:rsid w:val="002A05BE"/>
    <w:rsid w:val="002A699A"/>
    <w:rsid w:val="002B0118"/>
    <w:rsid w:val="002B2235"/>
    <w:rsid w:val="002B6643"/>
    <w:rsid w:val="002B68AB"/>
    <w:rsid w:val="002C0E19"/>
    <w:rsid w:val="002C2BC4"/>
    <w:rsid w:val="002C3819"/>
    <w:rsid w:val="002C3AD4"/>
    <w:rsid w:val="002C65AA"/>
    <w:rsid w:val="002C65D3"/>
    <w:rsid w:val="002C799D"/>
    <w:rsid w:val="002D121F"/>
    <w:rsid w:val="002D15A4"/>
    <w:rsid w:val="002D3485"/>
    <w:rsid w:val="002D3913"/>
    <w:rsid w:val="002E16A6"/>
    <w:rsid w:val="002E1F2E"/>
    <w:rsid w:val="002E2961"/>
    <w:rsid w:val="002E2EED"/>
    <w:rsid w:val="00302F33"/>
    <w:rsid w:val="003130D5"/>
    <w:rsid w:val="00315885"/>
    <w:rsid w:val="003160BB"/>
    <w:rsid w:val="003171C4"/>
    <w:rsid w:val="003205D5"/>
    <w:rsid w:val="0032124B"/>
    <w:rsid w:val="00324580"/>
    <w:rsid w:val="00325E96"/>
    <w:rsid w:val="00336D5D"/>
    <w:rsid w:val="0034037D"/>
    <w:rsid w:val="0034293D"/>
    <w:rsid w:val="0034323B"/>
    <w:rsid w:val="00347F23"/>
    <w:rsid w:val="0035143F"/>
    <w:rsid w:val="003557C9"/>
    <w:rsid w:val="00362AD3"/>
    <w:rsid w:val="00363255"/>
    <w:rsid w:val="003748FD"/>
    <w:rsid w:val="00383C09"/>
    <w:rsid w:val="00384763"/>
    <w:rsid w:val="003858CE"/>
    <w:rsid w:val="00386284"/>
    <w:rsid w:val="00397494"/>
    <w:rsid w:val="003A15A9"/>
    <w:rsid w:val="003B1F40"/>
    <w:rsid w:val="003B49F0"/>
    <w:rsid w:val="003B5DEA"/>
    <w:rsid w:val="003C03FB"/>
    <w:rsid w:val="003C074C"/>
    <w:rsid w:val="003C1043"/>
    <w:rsid w:val="003C561F"/>
    <w:rsid w:val="003C64A8"/>
    <w:rsid w:val="003D7372"/>
    <w:rsid w:val="003E3DE6"/>
    <w:rsid w:val="003E5E9D"/>
    <w:rsid w:val="003E7FD7"/>
    <w:rsid w:val="003F21B4"/>
    <w:rsid w:val="003F25DC"/>
    <w:rsid w:val="003F4616"/>
    <w:rsid w:val="00404CC9"/>
    <w:rsid w:val="004131F2"/>
    <w:rsid w:val="004169FE"/>
    <w:rsid w:val="0043147F"/>
    <w:rsid w:val="004324FE"/>
    <w:rsid w:val="00435B20"/>
    <w:rsid w:val="00436B29"/>
    <w:rsid w:val="004628F2"/>
    <w:rsid w:val="004660B1"/>
    <w:rsid w:val="004715B5"/>
    <w:rsid w:val="00477C42"/>
    <w:rsid w:val="0049355A"/>
    <w:rsid w:val="004A003D"/>
    <w:rsid w:val="004A1D9E"/>
    <w:rsid w:val="004A3AF5"/>
    <w:rsid w:val="004A4ABE"/>
    <w:rsid w:val="004A53B9"/>
    <w:rsid w:val="004A5457"/>
    <w:rsid w:val="004B26F4"/>
    <w:rsid w:val="004B3B1B"/>
    <w:rsid w:val="004B4C83"/>
    <w:rsid w:val="004B55EC"/>
    <w:rsid w:val="004B7B13"/>
    <w:rsid w:val="004D5165"/>
    <w:rsid w:val="004E2B9A"/>
    <w:rsid w:val="004E3A87"/>
    <w:rsid w:val="004E751D"/>
    <w:rsid w:val="004F2927"/>
    <w:rsid w:val="00500FFF"/>
    <w:rsid w:val="005036C0"/>
    <w:rsid w:val="005047C8"/>
    <w:rsid w:val="00505BD9"/>
    <w:rsid w:val="00523A54"/>
    <w:rsid w:val="005262B6"/>
    <w:rsid w:val="00530C4C"/>
    <w:rsid w:val="00534D20"/>
    <w:rsid w:val="00535768"/>
    <w:rsid w:val="00537190"/>
    <w:rsid w:val="00537C37"/>
    <w:rsid w:val="00545F88"/>
    <w:rsid w:val="005460B8"/>
    <w:rsid w:val="005461F6"/>
    <w:rsid w:val="005552F3"/>
    <w:rsid w:val="005600F0"/>
    <w:rsid w:val="0056064F"/>
    <w:rsid w:val="005633EF"/>
    <w:rsid w:val="00567476"/>
    <w:rsid w:val="00573464"/>
    <w:rsid w:val="00577FEB"/>
    <w:rsid w:val="00580183"/>
    <w:rsid w:val="005829BC"/>
    <w:rsid w:val="0058652E"/>
    <w:rsid w:val="00587A90"/>
    <w:rsid w:val="005916E7"/>
    <w:rsid w:val="00592D95"/>
    <w:rsid w:val="005969EA"/>
    <w:rsid w:val="005A0668"/>
    <w:rsid w:val="005A186E"/>
    <w:rsid w:val="005A1E8C"/>
    <w:rsid w:val="005A3439"/>
    <w:rsid w:val="005A4CB2"/>
    <w:rsid w:val="005B27AF"/>
    <w:rsid w:val="005B5540"/>
    <w:rsid w:val="005C05AA"/>
    <w:rsid w:val="005C1C0C"/>
    <w:rsid w:val="005C2EEE"/>
    <w:rsid w:val="005C2F72"/>
    <w:rsid w:val="005C3679"/>
    <w:rsid w:val="005C3727"/>
    <w:rsid w:val="005C48A1"/>
    <w:rsid w:val="005C5418"/>
    <w:rsid w:val="005D25E0"/>
    <w:rsid w:val="005D3ABC"/>
    <w:rsid w:val="005D66F5"/>
    <w:rsid w:val="005E22C2"/>
    <w:rsid w:val="005E45AF"/>
    <w:rsid w:val="005E543F"/>
    <w:rsid w:val="005F23F5"/>
    <w:rsid w:val="005F325F"/>
    <w:rsid w:val="005F3A51"/>
    <w:rsid w:val="006023A7"/>
    <w:rsid w:val="0060384B"/>
    <w:rsid w:val="006066F4"/>
    <w:rsid w:val="006106DA"/>
    <w:rsid w:val="00611662"/>
    <w:rsid w:val="0061398B"/>
    <w:rsid w:val="00614F9E"/>
    <w:rsid w:val="006345A0"/>
    <w:rsid w:val="00635695"/>
    <w:rsid w:val="006370FE"/>
    <w:rsid w:val="00645D4C"/>
    <w:rsid w:val="00647000"/>
    <w:rsid w:val="00656DB1"/>
    <w:rsid w:val="00661522"/>
    <w:rsid w:val="00663472"/>
    <w:rsid w:val="0066380A"/>
    <w:rsid w:val="00664D94"/>
    <w:rsid w:val="006667BD"/>
    <w:rsid w:val="0066689B"/>
    <w:rsid w:val="0067141C"/>
    <w:rsid w:val="006735AA"/>
    <w:rsid w:val="00675529"/>
    <w:rsid w:val="0068147B"/>
    <w:rsid w:val="006963DC"/>
    <w:rsid w:val="00697DA2"/>
    <w:rsid w:val="006A246D"/>
    <w:rsid w:val="006A40E5"/>
    <w:rsid w:val="006A6E2B"/>
    <w:rsid w:val="006B1233"/>
    <w:rsid w:val="006B2188"/>
    <w:rsid w:val="006B7A15"/>
    <w:rsid w:val="006C42B3"/>
    <w:rsid w:val="006C4F4B"/>
    <w:rsid w:val="006C5E59"/>
    <w:rsid w:val="006C6C42"/>
    <w:rsid w:val="006D73EB"/>
    <w:rsid w:val="006E4D81"/>
    <w:rsid w:val="006E4DD2"/>
    <w:rsid w:val="006F0E02"/>
    <w:rsid w:val="006F2FCF"/>
    <w:rsid w:val="006F39DD"/>
    <w:rsid w:val="006F551E"/>
    <w:rsid w:val="006F7F0F"/>
    <w:rsid w:val="00702D0E"/>
    <w:rsid w:val="007039EA"/>
    <w:rsid w:val="00713C0F"/>
    <w:rsid w:val="00715F93"/>
    <w:rsid w:val="007248E6"/>
    <w:rsid w:val="00731BDA"/>
    <w:rsid w:val="00733597"/>
    <w:rsid w:val="00736BD8"/>
    <w:rsid w:val="007474B6"/>
    <w:rsid w:val="00751495"/>
    <w:rsid w:val="00755A82"/>
    <w:rsid w:val="00756491"/>
    <w:rsid w:val="00757A8B"/>
    <w:rsid w:val="00757B0D"/>
    <w:rsid w:val="00765168"/>
    <w:rsid w:val="0076589B"/>
    <w:rsid w:val="007660A8"/>
    <w:rsid w:val="00770592"/>
    <w:rsid w:val="00770851"/>
    <w:rsid w:val="00773A62"/>
    <w:rsid w:val="00783DF3"/>
    <w:rsid w:val="00787D90"/>
    <w:rsid w:val="00791187"/>
    <w:rsid w:val="007923FC"/>
    <w:rsid w:val="007936D8"/>
    <w:rsid w:val="00793EAF"/>
    <w:rsid w:val="0079767F"/>
    <w:rsid w:val="00797FAF"/>
    <w:rsid w:val="007A171C"/>
    <w:rsid w:val="007A3FB7"/>
    <w:rsid w:val="007A5D1C"/>
    <w:rsid w:val="007B672B"/>
    <w:rsid w:val="007C07BD"/>
    <w:rsid w:val="007C2349"/>
    <w:rsid w:val="007C4C9F"/>
    <w:rsid w:val="007C6C25"/>
    <w:rsid w:val="007D2120"/>
    <w:rsid w:val="007D4E82"/>
    <w:rsid w:val="007E331F"/>
    <w:rsid w:val="007E476E"/>
    <w:rsid w:val="007E65EA"/>
    <w:rsid w:val="00802E0E"/>
    <w:rsid w:val="00802EC4"/>
    <w:rsid w:val="008054B5"/>
    <w:rsid w:val="00805933"/>
    <w:rsid w:val="008059F3"/>
    <w:rsid w:val="00807904"/>
    <w:rsid w:val="00811F7D"/>
    <w:rsid w:val="008164EF"/>
    <w:rsid w:val="0082231B"/>
    <w:rsid w:val="00823781"/>
    <w:rsid w:val="00826E3C"/>
    <w:rsid w:val="008276FB"/>
    <w:rsid w:val="00837425"/>
    <w:rsid w:val="008437E5"/>
    <w:rsid w:val="008461EE"/>
    <w:rsid w:val="00847C44"/>
    <w:rsid w:val="00854D28"/>
    <w:rsid w:val="00860E80"/>
    <w:rsid w:val="00873F08"/>
    <w:rsid w:val="00885FE3"/>
    <w:rsid w:val="008935B8"/>
    <w:rsid w:val="008942F4"/>
    <w:rsid w:val="008951DE"/>
    <w:rsid w:val="0089580F"/>
    <w:rsid w:val="00895D44"/>
    <w:rsid w:val="00897EF5"/>
    <w:rsid w:val="008A0E00"/>
    <w:rsid w:val="008B013C"/>
    <w:rsid w:val="008B0382"/>
    <w:rsid w:val="008B3608"/>
    <w:rsid w:val="008B691F"/>
    <w:rsid w:val="008B69E5"/>
    <w:rsid w:val="008D0D13"/>
    <w:rsid w:val="008D3C66"/>
    <w:rsid w:val="008D408A"/>
    <w:rsid w:val="008D4DE8"/>
    <w:rsid w:val="008D5095"/>
    <w:rsid w:val="008D5E54"/>
    <w:rsid w:val="008D7360"/>
    <w:rsid w:val="008E0D87"/>
    <w:rsid w:val="008E27C8"/>
    <w:rsid w:val="008E3014"/>
    <w:rsid w:val="008E37D4"/>
    <w:rsid w:val="008E3D87"/>
    <w:rsid w:val="008E4301"/>
    <w:rsid w:val="008E46E5"/>
    <w:rsid w:val="008F1265"/>
    <w:rsid w:val="008F1596"/>
    <w:rsid w:val="008F2F74"/>
    <w:rsid w:val="008F4714"/>
    <w:rsid w:val="008F50CA"/>
    <w:rsid w:val="00902F54"/>
    <w:rsid w:val="00913A6E"/>
    <w:rsid w:val="009202B7"/>
    <w:rsid w:val="00922F8E"/>
    <w:rsid w:val="00925D32"/>
    <w:rsid w:val="009265A9"/>
    <w:rsid w:val="00927581"/>
    <w:rsid w:val="00930F98"/>
    <w:rsid w:val="009368C4"/>
    <w:rsid w:val="00941B6D"/>
    <w:rsid w:val="00941DE2"/>
    <w:rsid w:val="009476BB"/>
    <w:rsid w:val="009479C6"/>
    <w:rsid w:val="009535C3"/>
    <w:rsid w:val="0095702C"/>
    <w:rsid w:val="009646F9"/>
    <w:rsid w:val="00975B14"/>
    <w:rsid w:val="00980099"/>
    <w:rsid w:val="009802AF"/>
    <w:rsid w:val="009A11E0"/>
    <w:rsid w:val="009B0738"/>
    <w:rsid w:val="009B1A06"/>
    <w:rsid w:val="009C223C"/>
    <w:rsid w:val="009C637B"/>
    <w:rsid w:val="009D18BE"/>
    <w:rsid w:val="009D3613"/>
    <w:rsid w:val="009D4116"/>
    <w:rsid w:val="009D50C8"/>
    <w:rsid w:val="009E113D"/>
    <w:rsid w:val="009E3A5C"/>
    <w:rsid w:val="009E4235"/>
    <w:rsid w:val="009E4DF4"/>
    <w:rsid w:val="009E7013"/>
    <w:rsid w:val="009F1A93"/>
    <w:rsid w:val="009F2F33"/>
    <w:rsid w:val="009F4B80"/>
    <w:rsid w:val="009F5848"/>
    <w:rsid w:val="009F7647"/>
    <w:rsid w:val="00A009FE"/>
    <w:rsid w:val="00A01028"/>
    <w:rsid w:val="00A055DF"/>
    <w:rsid w:val="00A0620D"/>
    <w:rsid w:val="00A15505"/>
    <w:rsid w:val="00A1557A"/>
    <w:rsid w:val="00A1735F"/>
    <w:rsid w:val="00A22FF2"/>
    <w:rsid w:val="00A25BB9"/>
    <w:rsid w:val="00A37E3A"/>
    <w:rsid w:val="00A42CEC"/>
    <w:rsid w:val="00A47458"/>
    <w:rsid w:val="00A505EF"/>
    <w:rsid w:val="00A53465"/>
    <w:rsid w:val="00A562C3"/>
    <w:rsid w:val="00A60284"/>
    <w:rsid w:val="00A62069"/>
    <w:rsid w:val="00A6433F"/>
    <w:rsid w:val="00A66B28"/>
    <w:rsid w:val="00A70527"/>
    <w:rsid w:val="00A71CB4"/>
    <w:rsid w:val="00A74B22"/>
    <w:rsid w:val="00A76E31"/>
    <w:rsid w:val="00A821FB"/>
    <w:rsid w:val="00A846E2"/>
    <w:rsid w:val="00A86201"/>
    <w:rsid w:val="00A929B1"/>
    <w:rsid w:val="00A933EB"/>
    <w:rsid w:val="00A9440A"/>
    <w:rsid w:val="00A9467E"/>
    <w:rsid w:val="00AA1E67"/>
    <w:rsid w:val="00AA5E42"/>
    <w:rsid w:val="00AB3CAD"/>
    <w:rsid w:val="00AD5C64"/>
    <w:rsid w:val="00AD6A36"/>
    <w:rsid w:val="00AD7CD8"/>
    <w:rsid w:val="00AE0C1A"/>
    <w:rsid w:val="00AE1E5B"/>
    <w:rsid w:val="00AE1FB1"/>
    <w:rsid w:val="00AE6753"/>
    <w:rsid w:val="00AF007C"/>
    <w:rsid w:val="00AF1EC6"/>
    <w:rsid w:val="00AF3939"/>
    <w:rsid w:val="00AF4BC2"/>
    <w:rsid w:val="00B00CA5"/>
    <w:rsid w:val="00B04BCB"/>
    <w:rsid w:val="00B127B7"/>
    <w:rsid w:val="00B1319E"/>
    <w:rsid w:val="00B15137"/>
    <w:rsid w:val="00B177C0"/>
    <w:rsid w:val="00B23CB6"/>
    <w:rsid w:val="00B24A4D"/>
    <w:rsid w:val="00B258F0"/>
    <w:rsid w:val="00B27B04"/>
    <w:rsid w:val="00B27FB3"/>
    <w:rsid w:val="00B33069"/>
    <w:rsid w:val="00B36EF0"/>
    <w:rsid w:val="00B402EF"/>
    <w:rsid w:val="00B433C2"/>
    <w:rsid w:val="00B47456"/>
    <w:rsid w:val="00B5090C"/>
    <w:rsid w:val="00B539A6"/>
    <w:rsid w:val="00B622D9"/>
    <w:rsid w:val="00B67E2D"/>
    <w:rsid w:val="00B70BC1"/>
    <w:rsid w:val="00B72757"/>
    <w:rsid w:val="00B73AFE"/>
    <w:rsid w:val="00B73B8E"/>
    <w:rsid w:val="00B751D9"/>
    <w:rsid w:val="00B842D5"/>
    <w:rsid w:val="00B85DF6"/>
    <w:rsid w:val="00B86369"/>
    <w:rsid w:val="00B9279F"/>
    <w:rsid w:val="00BB303C"/>
    <w:rsid w:val="00BB7CD1"/>
    <w:rsid w:val="00BD0B42"/>
    <w:rsid w:val="00BF530F"/>
    <w:rsid w:val="00BF5E6A"/>
    <w:rsid w:val="00C019BF"/>
    <w:rsid w:val="00C04127"/>
    <w:rsid w:val="00C119E6"/>
    <w:rsid w:val="00C1276C"/>
    <w:rsid w:val="00C15F7F"/>
    <w:rsid w:val="00C177BD"/>
    <w:rsid w:val="00C26C16"/>
    <w:rsid w:val="00C33F79"/>
    <w:rsid w:val="00C3469A"/>
    <w:rsid w:val="00C3475F"/>
    <w:rsid w:val="00C40B83"/>
    <w:rsid w:val="00C42324"/>
    <w:rsid w:val="00C50800"/>
    <w:rsid w:val="00C53C45"/>
    <w:rsid w:val="00C55537"/>
    <w:rsid w:val="00C56FB1"/>
    <w:rsid w:val="00C65D30"/>
    <w:rsid w:val="00C67414"/>
    <w:rsid w:val="00C67BD6"/>
    <w:rsid w:val="00C70940"/>
    <w:rsid w:val="00C803D0"/>
    <w:rsid w:val="00C91EBA"/>
    <w:rsid w:val="00C92765"/>
    <w:rsid w:val="00C930D8"/>
    <w:rsid w:val="00CA0BAF"/>
    <w:rsid w:val="00CA10E3"/>
    <w:rsid w:val="00CA210F"/>
    <w:rsid w:val="00CA5D15"/>
    <w:rsid w:val="00CB1ABE"/>
    <w:rsid w:val="00CB2245"/>
    <w:rsid w:val="00CB4549"/>
    <w:rsid w:val="00CC222C"/>
    <w:rsid w:val="00CC4287"/>
    <w:rsid w:val="00CC4BF3"/>
    <w:rsid w:val="00CD009A"/>
    <w:rsid w:val="00CD0B9B"/>
    <w:rsid w:val="00CD1469"/>
    <w:rsid w:val="00CD3507"/>
    <w:rsid w:val="00CD7550"/>
    <w:rsid w:val="00CE1908"/>
    <w:rsid w:val="00CE59D0"/>
    <w:rsid w:val="00CE6372"/>
    <w:rsid w:val="00CE79F7"/>
    <w:rsid w:val="00CF25FE"/>
    <w:rsid w:val="00CF37F4"/>
    <w:rsid w:val="00CF3D7F"/>
    <w:rsid w:val="00CF6138"/>
    <w:rsid w:val="00D03A97"/>
    <w:rsid w:val="00D10385"/>
    <w:rsid w:val="00D11A5E"/>
    <w:rsid w:val="00D155F9"/>
    <w:rsid w:val="00D15E61"/>
    <w:rsid w:val="00D223C1"/>
    <w:rsid w:val="00D24149"/>
    <w:rsid w:val="00D25FE3"/>
    <w:rsid w:val="00D30E0E"/>
    <w:rsid w:val="00D32C44"/>
    <w:rsid w:val="00D330CE"/>
    <w:rsid w:val="00D33C99"/>
    <w:rsid w:val="00D42DF3"/>
    <w:rsid w:val="00D447AC"/>
    <w:rsid w:val="00D451EE"/>
    <w:rsid w:val="00D452A8"/>
    <w:rsid w:val="00D517A5"/>
    <w:rsid w:val="00D55AA4"/>
    <w:rsid w:val="00D606D8"/>
    <w:rsid w:val="00D6322C"/>
    <w:rsid w:val="00D74B0D"/>
    <w:rsid w:val="00D83A5A"/>
    <w:rsid w:val="00D8750E"/>
    <w:rsid w:val="00D906A0"/>
    <w:rsid w:val="00D91DB8"/>
    <w:rsid w:val="00D9581C"/>
    <w:rsid w:val="00DA22AD"/>
    <w:rsid w:val="00DA23A6"/>
    <w:rsid w:val="00DA26E0"/>
    <w:rsid w:val="00DA78D7"/>
    <w:rsid w:val="00DB2229"/>
    <w:rsid w:val="00DB33EF"/>
    <w:rsid w:val="00DB531A"/>
    <w:rsid w:val="00DB5996"/>
    <w:rsid w:val="00DB66DF"/>
    <w:rsid w:val="00DC01A5"/>
    <w:rsid w:val="00DC0EE0"/>
    <w:rsid w:val="00DC18D9"/>
    <w:rsid w:val="00DC4BF5"/>
    <w:rsid w:val="00DC53FD"/>
    <w:rsid w:val="00DC742D"/>
    <w:rsid w:val="00DD4F3A"/>
    <w:rsid w:val="00DD5164"/>
    <w:rsid w:val="00DD65B4"/>
    <w:rsid w:val="00DD6E30"/>
    <w:rsid w:val="00DD6F09"/>
    <w:rsid w:val="00DE1259"/>
    <w:rsid w:val="00DE48C1"/>
    <w:rsid w:val="00DF2AD5"/>
    <w:rsid w:val="00DF54D5"/>
    <w:rsid w:val="00DF589B"/>
    <w:rsid w:val="00E008BE"/>
    <w:rsid w:val="00E011CF"/>
    <w:rsid w:val="00E0356E"/>
    <w:rsid w:val="00E04C81"/>
    <w:rsid w:val="00E05810"/>
    <w:rsid w:val="00E06B31"/>
    <w:rsid w:val="00E076BE"/>
    <w:rsid w:val="00E10BE1"/>
    <w:rsid w:val="00E15FB6"/>
    <w:rsid w:val="00E1610E"/>
    <w:rsid w:val="00E16934"/>
    <w:rsid w:val="00E1790B"/>
    <w:rsid w:val="00E21632"/>
    <w:rsid w:val="00E2269E"/>
    <w:rsid w:val="00E2479B"/>
    <w:rsid w:val="00E25ECF"/>
    <w:rsid w:val="00E32D2C"/>
    <w:rsid w:val="00E34986"/>
    <w:rsid w:val="00E34B8A"/>
    <w:rsid w:val="00E3571D"/>
    <w:rsid w:val="00E367C3"/>
    <w:rsid w:val="00E377E4"/>
    <w:rsid w:val="00E40E4A"/>
    <w:rsid w:val="00E40ECF"/>
    <w:rsid w:val="00E411DE"/>
    <w:rsid w:val="00E411EC"/>
    <w:rsid w:val="00E47A4C"/>
    <w:rsid w:val="00E47BE6"/>
    <w:rsid w:val="00E50C27"/>
    <w:rsid w:val="00E50FBE"/>
    <w:rsid w:val="00E53336"/>
    <w:rsid w:val="00E53DC5"/>
    <w:rsid w:val="00E5428B"/>
    <w:rsid w:val="00E648BC"/>
    <w:rsid w:val="00E66004"/>
    <w:rsid w:val="00E66639"/>
    <w:rsid w:val="00E7589F"/>
    <w:rsid w:val="00E811EA"/>
    <w:rsid w:val="00E90639"/>
    <w:rsid w:val="00E91B27"/>
    <w:rsid w:val="00E953AD"/>
    <w:rsid w:val="00E9541A"/>
    <w:rsid w:val="00EA23ED"/>
    <w:rsid w:val="00EB0C1D"/>
    <w:rsid w:val="00EB42C5"/>
    <w:rsid w:val="00EC0C38"/>
    <w:rsid w:val="00EC12B7"/>
    <w:rsid w:val="00EC41F4"/>
    <w:rsid w:val="00EC6748"/>
    <w:rsid w:val="00ED0497"/>
    <w:rsid w:val="00EE5C34"/>
    <w:rsid w:val="00EF053A"/>
    <w:rsid w:val="00F00598"/>
    <w:rsid w:val="00F04C19"/>
    <w:rsid w:val="00F10FFC"/>
    <w:rsid w:val="00F14C57"/>
    <w:rsid w:val="00F150AE"/>
    <w:rsid w:val="00F17E3A"/>
    <w:rsid w:val="00F22CE5"/>
    <w:rsid w:val="00F26AB7"/>
    <w:rsid w:val="00F26D50"/>
    <w:rsid w:val="00F278A9"/>
    <w:rsid w:val="00F33DE8"/>
    <w:rsid w:val="00F346F8"/>
    <w:rsid w:val="00F3669C"/>
    <w:rsid w:val="00F36807"/>
    <w:rsid w:val="00F36A0A"/>
    <w:rsid w:val="00F41174"/>
    <w:rsid w:val="00F4129B"/>
    <w:rsid w:val="00F467C0"/>
    <w:rsid w:val="00F51914"/>
    <w:rsid w:val="00F547EB"/>
    <w:rsid w:val="00F5777F"/>
    <w:rsid w:val="00F619B2"/>
    <w:rsid w:val="00F635C7"/>
    <w:rsid w:val="00F65C01"/>
    <w:rsid w:val="00F66A49"/>
    <w:rsid w:val="00F674A5"/>
    <w:rsid w:val="00F675A6"/>
    <w:rsid w:val="00F85227"/>
    <w:rsid w:val="00F85B65"/>
    <w:rsid w:val="00F86BD6"/>
    <w:rsid w:val="00F9767A"/>
    <w:rsid w:val="00F97DCD"/>
    <w:rsid w:val="00F97E41"/>
    <w:rsid w:val="00FA5387"/>
    <w:rsid w:val="00FB40A5"/>
    <w:rsid w:val="00FB51B8"/>
    <w:rsid w:val="00FB5621"/>
    <w:rsid w:val="00FB7921"/>
    <w:rsid w:val="00FC3629"/>
    <w:rsid w:val="00FC7A4E"/>
    <w:rsid w:val="00FD56F0"/>
    <w:rsid w:val="00FD5885"/>
    <w:rsid w:val="00FD73F5"/>
    <w:rsid w:val="00FE0E59"/>
    <w:rsid w:val="00FE22B9"/>
    <w:rsid w:val="00FE2F89"/>
    <w:rsid w:val="00FE3E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F7C14"/>
  <w15:docId w15:val="{796522F3-2F97-4EAA-A4F8-E37842E78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608"/>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D11A5E"/>
    <w:pPr>
      <w:keepNext/>
      <w:outlineLvl w:val="0"/>
    </w:pPr>
    <w:rPr>
      <w:b/>
      <w:bCs/>
      <w:color w:val="1F497D" w:themeColor="text2"/>
      <w:sz w:val="28"/>
      <w:u w:val="single"/>
    </w:rPr>
  </w:style>
  <w:style w:type="paragraph" w:styleId="Heading2">
    <w:name w:val="heading 2"/>
    <w:basedOn w:val="Normal"/>
    <w:next w:val="Normal"/>
    <w:link w:val="Heading2Char"/>
    <w:qFormat/>
    <w:rsid w:val="008B3608"/>
    <w:pPr>
      <w:keepNext/>
      <w:jc w:val="center"/>
      <w:outlineLvl w:val="1"/>
    </w:pPr>
    <w:rPr>
      <w:b/>
      <w:bCs/>
      <w:sz w:val="22"/>
    </w:rPr>
  </w:style>
  <w:style w:type="paragraph" w:styleId="Heading3">
    <w:name w:val="heading 3"/>
    <w:basedOn w:val="Normal"/>
    <w:next w:val="Normal"/>
    <w:link w:val="Heading3Char"/>
    <w:qFormat/>
    <w:rsid w:val="008B3608"/>
    <w:pPr>
      <w:keepNext/>
      <w:ind w:right="-72"/>
      <w:outlineLvl w:val="2"/>
    </w:pPr>
    <w:rPr>
      <w:b/>
      <w:bCs/>
      <w:sz w:val="20"/>
    </w:rPr>
  </w:style>
  <w:style w:type="paragraph" w:styleId="Heading4">
    <w:name w:val="heading 4"/>
    <w:basedOn w:val="Normal"/>
    <w:next w:val="Normal"/>
    <w:link w:val="Heading4Char"/>
    <w:qFormat/>
    <w:rsid w:val="008B3608"/>
    <w:pPr>
      <w:keepNext/>
      <w:jc w:val="center"/>
      <w:outlineLvl w:val="3"/>
    </w:pPr>
    <w:rPr>
      <w:b/>
      <w:bCs/>
      <w:sz w:val="20"/>
    </w:rPr>
  </w:style>
  <w:style w:type="paragraph" w:styleId="Heading5">
    <w:name w:val="heading 5"/>
    <w:basedOn w:val="Normal"/>
    <w:next w:val="Normal"/>
    <w:link w:val="Heading5Char"/>
    <w:qFormat/>
    <w:rsid w:val="008B3608"/>
    <w:pPr>
      <w:keepNext/>
      <w:ind w:left="-72" w:right="-72"/>
      <w:jc w:val="center"/>
      <w:outlineLvl w:val="4"/>
    </w:pPr>
    <w:rPr>
      <w:b/>
      <w:bCs/>
      <w:sz w:val="18"/>
    </w:rPr>
  </w:style>
  <w:style w:type="paragraph" w:styleId="Heading6">
    <w:name w:val="heading 6"/>
    <w:basedOn w:val="Normal"/>
    <w:next w:val="Normal"/>
    <w:link w:val="Heading6Char"/>
    <w:qFormat/>
    <w:rsid w:val="008B3608"/>
    <w:pPr>
      <w:keepNext/>
      <w:ind w:right="-72"/>
      <w:outlineLvl w:val="5"/>
    </w:pPr>
    <w:rPr>
      <w:sz w:val="19"/>
      <w:u w:val="single"/>
    </w:rPr>
  </w:style>
  <w:style w:type="paragraph" w:styleId="Heading7">
    <w:name w:val="heading 7"/>
    <w:basedOn w:val="Normal"/>
    <w:next w:val="Normal"/>
    <w:link w:val="Heading7Char"/>
    <w:qFormat/>
    <w:rsid w:val="008B3608"/>
    <w:pPr>
      <w:keepNext/>
      <w:spacing w:after="120"/>
      <w:outlineLvl w:val="6"/>
    </w:pPr>
    <w:rPr>
      <w:b/>
      <w:bCs/>
      <w:sz w:val="18"/>
    </w:rPr>
  </w:style>
  <w:style w:type="paragraph" w:styleId="Heading8">
    <w:name w:val="heading 8"/>
    <w:basedOn w:val="Normal"/>
    <w:next w:val="Normal"/>
    <w:link w:val="Heading8Char"/>
    <w:qFormat/>
    <w:rsid w:val="008B3608"/>
    <w:pPr>
      <w:keepNext/>
      <w:jc w:val="center"/>
      <w:outlineLvl w:val="7"/>
    </w:pPr>
    <w:rPr>
      <w:b/>
      <w:bCs/>
      <w:sz w:val="22"/>
      <w:u w:val="single"/>
    </w:rPr>
  </w:style>
  <w:style w:type="paragraph" w:styleId="Heading9">
    <w:name w:val="heading 9"/>
    <w:basedOn w:val="Normal"/>
    <w:next w:val="Normal"/>
    <w:link w:val="Heading9Char"/>
    <w:qFormat/>
    <w:rsid w:val="008B3608"/>
    <w:pPr>
      <w:keepNext/>
      <w:ind w:left="432"/>
      <w:outlineLvl w:val="8"/>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1E31B9"/>
    <w:rPr>
      <w:rFonts w:ascii="Tahoma" w:hAnsi="Tahoma" w:cs="Tahoma"/>
      <w:sz w:val="16"/>
      <w:szCs w:val="16"/>
    </w:rPr>
  </w:style>
  <w:style w:type="character" w:customStyle="1" w:styleId="BalloonTextChar">
    <w:name w:val="Balloon Text Char"/>
    <w:basedOn w:val="DefaultParagraphFont"/>
    <w:link w:val="BalloonText"/>
    <w:uiPriority w:val="99"/>
    <w:semiHidden/>
    <w:rsid w:val="001E31B9"/>
    <w:rPr>
      <w:rFonts w:ascii="Tahoma" w:hAnsi="Tahoma" w:cs="Tahoma"/>
      <w:sz w:val="16"/>
      <w:szCs w:val="16"/>
    </w:rPr>
  </w:style>
  <w:style w:type="character" w:customStyle="1" w:styleId="subtitle1">
    <w:name w:val="subtitle1"/>
    <w:basedOn w:val="DefaultParagraphFont"/>
    <w:rsid w:val="001E31B9"/>
    <w:rPr>
      <w:rFonts w:ascii="Arial" w:hAnsi="Arial" w:cs="Arial" w:hint="default"/>
      <w:spacing w:val="0"/>
      <w:sz w:val="12"/>
      <w:szCs w:val="12"/>
    </w:rPr>
  </w:style>
  <w:style w:type="paragraph" w:styleId="Header">
    <w:name w:val="header"/>
    <w:basedOn w:val="Normal"/>
    <w:link w:val="HeaderChar"/>
    <w:unhideWhenUsed/>
    <w:rsid w:val="00A71CB4"/>
    <w:pPr>
      <w:tabs>
        <w:tab w:val="center" w:pos="4680"/>
        <w:tab w:val="right" w:pos="9360"/>
      </w:tabs>
    </w:pPr>
  </w:style>
  <w:style w:type="character" w:customStyle="1" w:styleId="HeaderChar">
    <w:name w:val="Header Char"/>
    <w:basedOn w:val="DefaultParagraphFont"/>
    <w:link w:val="Header"/>
    <w:uiPriority w:val="99"/>
    <w:rsid w:val="00A71CB4"/>
  </w:style>
  <w:style w:type="paragraph" w:styleId="Footer">
    <w:name w:val="footer"/>
    <w:basedOn w:val="Normal"/>
    <w:link w:val="FooterChar"/>
    <w:uiPriority w:val="99"/>
    <w:unhideWhenUsed/>
    <w:rsid w:val="00A71CB4"/>
    <w:pPr>
      <w:tabs>
        <w:tab w:val="center" w:pos="4680"/>
        <w:tab w:val="right" w:pos="9360"/>
      </w:tabs>
    </w:pPr>
  </w:style>
  <w:style w:type="character" w:customStyle="1" w:styleId="FooterChar">
    <w:name w:val="Footer Char"/>
    <w:basedOn w:val="DefaultParagraphFont"/>
    <w:link w:val="Footer"/>
    <w:uiPriority w:val="99"/>
    <w:rsid w:val="00A71CB4"/>
  </w:style>
  <w:style w:type="paragraph" w:styleId="ListParagraph">
    <w:name w:val="List Paragraph"/>
    <w:basedOn w:val="Normal"/>
    <w:uiPriority w:val="34"/>
    <w:qFormat/>
    <w:rsid w:val="006C42B3"/>
    <w:pPr>
      <w:ind w:left="720"/>
      <w:contextualSpacing/>
    </w:pPr>
  </w:style>
  <w:style w:type="character" w:styleId="Hyperlink">
    <w:name w:val="Hyperlink"/>
    <w:basedOn w:val="DefaultParagraphFont"/>
    <w:uiPriority w:val="99"/>
    <w:unhideWhenUsed/>
    <w:rsid w:val="006C42B3"/>
    <w:rPr>
      <w:color w:val="0000FF" w:themeColor="hyperlink"/>
      <w:u w:val="single"/>
    </w:rPr>
  </w:style>
  <w:style w:type="character" w:customStyle="1" w:styleId="Heading1Char">
    <w:name w:val="Heading 1 Char"/>
    <w:basedOn w:val="DefaultParagraphFont"/>
    <w:link w:val="Heading1"/>
    <w:rsid w:val="00D11A5E"/>
    <w:rPr>
      <w:rFonts w:ascii="Arial" w:eastAsia="Times New Roman" w:hAnsi="Arial" w:cs="Times New Roman"/>
      <w:b/>
      <w:bCs/>
      <w:color w:val="1F497D" w:themeColor="text2"/>
      <w:sz w:val="28"/>
      <w:szCs w:val="20"/>
      <w:u w:val="single"/>
    </w:rPr>
  </w:style>
  <w:style w:type="character" w:customStyle="1" w:styleId="Heading2Char">
    <w:name w:val="Heading 2 Char"/>
    <w:basedOn w:val="DefaultParagraphFont"/>
    <w:link w:val="Heading2"/>
    <w:rsid w:val="008B3608"/>
    <w:rPr>
      <w:rFonts w:ascii="Arial" w:eastAsia="Times New Roman" w:hAnsi="Arial" w:cs="Times New Roman"/>
      <w:b/>
      <w:bCs/>
      <w:szCs w:val="20"/>
    </w:rPr>
  </w:style>
  <w:style w:type="character" w:customStyle="1" w:styleId="Heading3Char">
    <w:name w:val="Heading 3 Char"/>
    <w:basedOn w:val="DefaultParagraphFont"/>
    <w:link w:val="Heading3"/>
    <w:rsid w:val="008B3608"/>
    <w:rPr>
      <w:rFonts w:ascii="Arial" w:eastAsia="Times New Roman" w:hAnsi="Arial" w:cs="Times New Roman"/>
      <w:b/>
      <w:bCs/>
      <w:sz w:val="20"/>
      <w:szCs w:val="20"/>
    </w:rPr>
  </w:style>
  <w:style w:type="character" w:customStyle="1" w:styleId="Heading4Char">
    <w:name w:val="Heading 4 Char"/>
    <w:basedOn w:val="DefaultParagraphFont"/>
    <w:link w:val="Heading4"/>
    <w:rsid w:val="008B3608"/>
    <w:rPr>
      <w:rFonts w:ascii="Arial" w:eastAsia="Times New Roman" w:hAnsi="Arial" w:cs="Times New Roman"/>
      <w:b/>
      <w:bCs/>
      <w:sz w:val="20"/>
      <w:szCs w:val="20"/>
    </w:rPr>
  </w:style>
  <w:style w:type="character" w:customStyle="1" w:styleId="Heading5Char">
    <w:name w:val="Heading 5 Char"/>
    <w:basedOn w:val="DefaultParagraphFont"/>
    <w:link w:val="Heading5"/>
    <w:rsid w:val="008B3608"/>
    <w:rPr>
      <w:rFonts w:ascii="Arial" w:eastAsia="Times New Roman" w:hAnsi="Arial" w:cs="Times New Roman"/>
      <w:b/>
      <w:bCs/>
      <w:sz w:val="18"/>
      <w:szCs w:val="20"/>
    </w:rPr>
  </w:style>
  <w:style w:type="character" w:customStyle="1" w:styleId="Heading6Char">
    <w:name w:val="Heading 6 Char"/>
    <w:basedOn w:val="DefaultParagraphFont"/>
    <w:link w:val="Heading6"/>
    <w:rsid w:val="008B3608"/>
    <w:rPr>
      <w:rFonts w:ascii="Arial" w:eastAsia="Times New Roman" w:hAnsi="Arial" w:cs="Times New Roman"/>
      <w:sz w:val="19"/>
      <w:szCs w:val="20"/>
      <w:u w:val="single"/>
    </w:rPr>
  </w:style>
  <w:style w:type="character" w:customStyle="1" w:styleId="Heading7Char">
    <w:name w:val="Heading 7 Char"/>
    <w:basedOn w:val="DefaultParagraphFont"/>
    <w:link w:val="Heading7"/>
    <w:rsid w:val="008B3608"/>
    <w:rPr>
      <w:rFonts w:ascii="Arial" w:eastAsia="Times New Roman" w:hAnsi="Arial" w:cs="Times New Roman"/>
      <w:b/>
      <w:bCs/>
      <w:sz w:val="18"/>
      <w:szCs w:val="20"/>
    </w:rPr>
  </w:style>
  <w:style w:type="character" w:customStyle="1" w:styleId="Heading8Char">
    <w:name w:val="Heading 8 Char"/>
    <w:basedOn w:val="DefaultParagraphFont"/>
    <w:link w:val="Heading8"/>
    <w:uiPriority w:val="9"/>
    <w:rsid w:val="008B3608"/>
    <w:rPr>
      <w:rFonts w:ascii="Arial" w:eastAsia="Times New Roman" w:hAnsi="Arial" w:cs="Times New Roman"/>
      <w:b/>
      <w:bCs/>
      <w:szCs w:val="20"/>
      <w:u w:val="single"/>
    </w:rPr>
  </w:style>
  <w:style w:type="character" w:customStyle="1" w:styleId="Heading9Char">
    <w:name w:val="Heading 9 Char"/>
    <w:basedOn w:val="DefaultParagraphFont"/>
    <w:link w:val="Heading9"/>
    <w:rsid w:val="008B3608"/>
    <w:rPr>
      <w:rFonts w:ascii="Arial" w:eastAsia="Times New Roman" w:hAnsi="Arial" w:cs="Times New Roman"/>
      <w:b/>
      <w:bCs/>
      <w:sz w:val="16"/>
      <w:szCs w:val="20"/>
    </w:rPr>
  </w:style>
  <w:style w:type="paragraph" w:styleId="Title">
    <w:name w:val="Title"/>
    <w:basedOn w:val="Normal"/>
    <w:link w:val="TitleChar"/>
    <w:qFormat/>
    <w:rsid w:val="008B3608"/>
    <w:pPr>
      <w:jc w:val="center"/>
    </w:pPr>
    <w:rPr>
      <w:b/>
      <w:bCs/>
    </w:rPr>
  </w:style>
  <w:style w:type="character" w:customStyle="1" w:styleId="TitleChar">
    <w:name w:val="Title Char"/>
    <w:basedOn w:val="DefaultParagraphFont"/>
    <w:link w:val="Title"/>
    <w:rsid w:val="008B3608"/>
    <w:rPr>
      <w:rFonts w:ascii="Arial" w:eastAsia="Times New Roman" w:hAnsi="Arial" w:cs="Times New Roman"/>
      <w:b/>
      <w:bCs/>
      <w:sz w:val="24"/>
      <w:szCs w:val="20"/>
    </w:rPr>
  </w:style>
  <w:style w:type="character" w:styleId="PageNumber">
    <w:name w:val="page number"/>
    <w:basedOn w:val="DefaultParagraphFont"/>
    <w:rsid w:val="008B3608"/>
  </w:style>
  <w:style w:type="paragraph" w:styleId="FootnoteText">
    <w:name w:val="footnote text"/>
    <w:basedOn w:val="Normal"/>
    <w:link w:val="FootnoteTextChar"/>
    <w:semiHidden/>
    <w:rsid w:val="008B3608"/>
    <w:rPr>
      <w:sz w:val="20"/>
    </w:rPr>
  </w:style>
  <w:style w:type="character" w:customStyle="1" w:styleId="FootnoteTextChar">
    <w:name w:val="Footnote Text Char"/>
    <w:basedOn w:val="DefaultParagraphFont"/>
    <w:link w:val="FootnoteText"/>
    <w:semiHidden/>
    <w:rsid w:val="008B3608"/>
    <w:rPr>
      <w:rFonts w:ascii="Arial" w:eastAsia="Times New Roman" w:hAnsi="Arial" w:cs="Times New Roman"/>
      <w:sz w:val="20"/>
      <w:szCs w:val="20"/>
    </w:rPr>
  </w:style>
  <w:style w:type="character" w:styleId="FootnoteReference">
    <w:name w:val="footnote reference"/>
    <w:basedOn w:val="DefaultParagraphFont"/>
    <w:semiHidden/>
    <w:rsid w:val="008B3608"/>
    <w:rPr>
      <w:vertAlign w:val="superscript"/>
    </w:rPr>
  </w:style>
  <w:style w:type="character" w:customStyle="1" w:styleId="st1">
    <w:name w:val="st1"/>
    <w:basedOn w:val="DefaultParagraphFont"/>
    <w:rsid w:val="008B3608"/>
  </w:style>
  <w:style w:type="paragraph" w:styleId="BodyTextIndent">
    <w:name w:val="Body Text Indent"/>
    <w:basedOn w:val="Normal"/>
    <w:link w:val="BodyTextIndentChar"/>
    <w:rsid w:val="005A0668"/>
    <w:pPr>
      <w:spacing w:before="120" w:after="120"/>
      <w:ind w:left="-72"/>
      <w:jc w:val="both"/>
    </w:pPr>
  </w:style>
  <w:style w:type="character" w:customStyle="1" w:styleId="BodyTextIndentChar">
    <w:name w:val="Body Text Indent Char"/>
    <w:basedOn w:val="DefaultParagraphFont"/>
    <w:link w:val="BodyTextIndent"/>
    <w:rsid w:val="005A0668"/>
    <w:rPr>
      <w:rFonts w:ascii="Arial" w:eastAsia="Times New Roman" w:hAnsi="Arial" w:cs="Times New Roman"/>
      <w:sz w:val="24"/>
      <w:szCs w:val="20"/>
    </w:rPr>
  </w:style>
  <w:style w:type="paragraph" w:styleId="NormalWeb">
    <w:name w:val="Normal (Web)"/>
    <w:basedOn w:val="Normal"/>
    <w:uiPriority w:val="99"/>
    <w:unhideWhenUsed/>
    <w:rsid w:val="006667BD"/>
    <w:pPr>
      <w:spacing w:before="100" w:beforeAutospacing="1" w:after="100" w:afterAutospacing="1"/>
    </w:pPr>
    <w:rPr>
      <w:rFonts w:ascii="Times New Roman" w:hAnsi="Times New Roman"/>
      <w:szCs w:val="24"/>
    </w:rPr>
  </w:style>
  <w:style w:type="character" w:styleId="FollowedHyperlink">
    <w:name w:val="FollowedHyperlink"/>
    <w:basedOn w:val="DefaultParagraphFont"/>
    <w:uiPriority w:val="99"/>
    <w:semiHidden/>
    <w:unhideWhenUsed/>
    <w:rsid w:val="005461F6"/>
    <w:rPr>
      <w:color w:val="800080" w:themeColor="followedHyperlink"/>
      <w:u w:val="single"/>
    </w:rPr>
  </w:style>
  <w:style w:type="paragraph" w:customStyle="1" w:styleId="Default">
    <w:name w:val="Default"/>
    <w:rsid w:val="004B55E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73F08"/>
    <w:rPr>
      <w:sz w:val="16"/>
      <w:szCs w:val="16"/>
    </w:rPr>
  </w:style>
  <w:style w:type="paragraph" w:styleId="CommentText">
    <w:name w:val="annotation text"/>
    <w:basedOn w:val="Normal"/>
    <w:link w:val="CommentTextChar"/>
    <w:uiPriority w:val="99"/>
    <w:unhideWhenUsed/>
    <w:rsid w:val="00873F08"/>
    <w:rPr>
      <w:sz w:val="20"/>
    </w:rPr>
  </w:style>
  <w:style w:type="character" w:customStyle="1" w:styleId="CommentTextChar">
    <w:name w:val="Comment Text Char"/>
    <w:basedOn w:val="DefaultParagraphFont"/>
    <w:link w:val="CommentText"/>
    <w:uiPriority w:val="99"/>
    <w:rsid w:val="00873F0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73F08"/>
    <w:rPr>
      <w:b/>
      <w:bCs/>
    </w:rPr>
  </w:style>
  <w:style w:type="character" w:customStyle="1" w:styleId="CommentSubjectChar">
    <w:name w:val="Comment Subject Char"/>
    <w:basedOn w:val="CommentTextChar"/>
    <w:link w:val="CommentSubject"/>
    <w:uiPriority w:val="99"/>
    <w:semiHidden/>
    <w:rsid w:val="00873F08"/>
    <w:rPr>
      <w:rFonts w:ascii="Arial" w:eastAsia="Times New Roman" w:hAnsi="Arial" w:cs="Times New Roman"/>
      <w:b/>
      <w:bCs/>
      <w:sz w:val="20"/>
      <w:szCs w:val="20"/>
    </w:rPr>
  </w:style>
  <w:style w:type="table" w:styleId="TableGrid">
    <w:name w:val="Table Grid"/>
    <w:basedOn w:val="TableNormal"/>
    <w:uiPriority w:val="59"/>
    <w:rsid w:val="00702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821FB"/>
    <w:pPr>
      <w:spacing w:after="120"/>
    </w:pPr>
  </w:style>
  <w:style w:type="character" w:customStyle="1" w:styleId="BodyTextChar">
    <w:name w:val="Body Text Char"/>
    <w:basedOn w:val="DefaultParagraphFont"/>
    <w:link w:val="BodyText"/>
    <w:uiPriority w:val="99"/>
    <w:rsid w:val="00A821FB"/>
    <w:rPr>
      <w:rFonts w:ascii="Arial" w:eastAsia="Times New Roman" w:hAnsi="Arial" w:cs="Times New Roman"/>
      <w:sz w:val="24"/>
      <w:szCs w:val="20"/>
    </w:rPr>
  </w:style>
  <w:style w:type="character" w:styleId="Strong">
    <w:name w:val="Strong"/>
    <w:basedOn w:val="DefaultParagraphFont"/>
    <w:uiPriority w:val="22"/>
    <w:qFormat/>
    <w:rsid w:val="00A821FB"/>
    <w:rPr>
      <w:b/>
      <w:bCs/>
    </w:rPr>
  </w:style>
  <w:style w:type="character" w:styleId="UnresolvedMention">
    <w:name w:val="Unresolved Mention"/>
    <w:basedOn w:val="DefaultParagraphFont"/>
    <w:uiPriority w:val="99"/>
    <w:semiHidden/>
    <w:unhideWhenUsed/>
    <w:rsid w:val="00B53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3081">
      <w:bodyDiv w:val="1"/>
      <w:marLeft w:val="0"/>
      <w:marRight w:val="0"/>
      <w:marTop w:val="0"/>
      <w:marBottom w:val="0"/>
      <w:divBdr>
        <w:top w:val="none" w:sz="0" w:space="0" w:color="auto"/>
        <w:left w:val="none" w:sz="0" w:space="0" w:color="auto"/>
        <w:bottom w:val="none" w:sz="0" w:space="0" w:color="auto"/>
        <w:right w:val="none" w:sz="0" w:space="0" w:color="auto"/>
      </w:divBdr>
    </w:div>
    <w:div w:id="295569207">
      <w:bodyDiv w:val="1"/>
      <w:marLeft w:val="0"/>
      <w:marRight w:val="0"/>
      <w:marTop w:val="0"/>
      <w:marBottom w:val="0"/>
      <w:divBdr>
        <w:top w:val="none" w:sz="0" w:space="0" w:color="auto"/>
        <w:left w:val="none" w:sz="0" w:space="0" w:color="auto"/>
        <w:bottom w:val="none" w:sz="0" w:space="0" w:color="auto"/>
        <w:right w:val="none" w:sz="0" w:space="0" w:color="auto"/>
      </w:divBdr>
    </w:div>
    <w:div w:id="537820956">
      <w:bodyDiv w:val="1"/>
      <w:marLeft w:val="0"/>
      <w:marRight w:val="0"/>
      <w:marTop w:val="0"/>
      <w:marBottom w:val="0"/>
      <w:divBdr>
        <w:top w:val="none" w:sz="0" w:space="0" w:color="auto"/>
        <w:left w:val="none" w:sz="0" w:space="0" w:color="auto"/>
        <w:bottom w:val="none" w:sz="0" w:space="0" w:color="auto"/>
        <w:right w:val="none" w:sz="0" w:space="0" w:color="auto"/>
      </w:divBdr>
    </w:div>
    <w:div w:id="885261282">
      <w:bodyDiv w:val="1"/>
      <w:marLeft w:val="0"/>
      <w:marRight w:val="0"/>
      <w:marTop w:val="0"/>
      <w:marBottom w:val="0"/>
      <w:divBdr>
        <w:top w:val="none" w:sz="0" w:space="0" w:color="auto"/>
        <w:left w:val="none" w:sz="0" w:space="0" w:color="auto"/>
        <w:bottom w:val="none" w:sz="0" w:space="0" w:color="auto"/>
        <w:right w:val="none" w:sz="0" w:space="0" w:color="auto"/>
      </w:divBdr>
    </w:div>
    <w:div w:id="926110393">
      <w:bodyDiv w:val="1"/>
      <w:marLeft w:val="0"/>
      <w:marRight w:val="0"/>
      <w:marTop w:val="0"/>
      <w:marBottom w:val="0"/>
      <w:divBdr>
        <w:top w:val="none" w:sz="0" w:space="0" w:color="auto"/>
        <w:left w:val="none" w:sz="0" w:space="0" w:color="auto"/>
        <w:bottom w:val="none" w:sz="0" w:space="0" w:color="auto"/>
        <w:right w:val="none" w:sz="0" w:space="0" w:color="auto"/>
      </w:divBdr>
      <w:divsChild>
        <w:div w:id="1420559178">
          <w:marLeft w:val="0"/>
          <w:marRight w:val="0"/>
          <w:marTop w:val="0"/>
          <w:marBottom w:val="0"/>
          <w:divBdr>
            <w:top w:val="single" w:sz="6" w:space="0" w:color="000000"/>
            <w:left w:val="single" w:sz="6" w:space="0" w:color="000000"/>
            <w:bottom w:val="single" w:sz="6" w:space="0" w:color="000000"/>
            <w:right w:val="single" w:sz="6" w:space="0" w:color="000000"/>
          </w:divBdr>
          <w:divsChild>
            <w:div w:id="489447593">
              <w:marLeft w:val="0"/>
              <w:marRight w:val="0"/>
              <w:marTop w:val="0"/>
              <w:marBottom w:val="0"/>
              <w:divBdr>
                <w:top w:val="none" w:sz="0" w:space="0" w:color="auto"/>
                <w:left w:val="none" w:sz="0" w:space="0" w:color="auto"/>
                <w:bottom w:val="none" w:sz="0" w:space="0" w:color="auto"/>
                <w:right w:val="none" w:sz="0" w:space="0" w:color="auto"/>
              </w:divBdr>
              <w:divsChild>
                <w:div w:id="2132169718">
                  <w:marLeft w:val="0"/>
                  <w:marRight w:val="0"/>
                  <w:marTop w:val="0"/>
                  <w:marBottom w:val="0"/>
                  <w:divBdr>
                    <w:top w:val="none" w:sz="0" w:space="0" w:color="auto"/>
                    <w:left w:val="none" w:sz="0" w:space="0" w:color="auto"/>
                    <w:bottom w:val="none" w:sz="0" w:space="0" w:color="auto"/>
                    <w:right w:val="none" w:sz="0" w:space="0" w:color="auto"/>
                  </w:divBdr>
                  <w:divsChild>
                    <w:div w:id="83939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390141">
      <w:bodyDiv w:val="1"/>
      <w:marLeft w:val="0"/>
      <w:marRight w:val="0"/>
      <w:marTop w:val="0"/>
      <w:marBottom w:val="0"/>
      <w:divBdr>
        <w:top w:val="none" w:sz="0" w:space="0" w:color="auto"/>
        <w:left w:val="none" w:sz="0" w:space="0" w:color="auto"/>
        <w:bottom w:val="none" w:sz="0" w:space="0" w:color="auto"/>
        <w:right w:val="none" w:sz="0" w:space="0" w:color="auto"/>
      </w:divBdr>
    </w:div>
    <w:div w:id="1443839122">
      <w:bodyDiv w:val="1"/>
      <w:marLeft w:val="0"/>
      <w:marRight w:val="0"/>
      <w:marTop w:val="0"/>
      <w:marBottom w:val="0"/>
      <w:divBdr>
        <w:top w:val="none" w:sz="0" w:space="0" w:color="auto"/>
        <w:left w:val="none" w:sz="0" w:space="0" w:color="auto"/>
        <w:bottom w:val="none" w:sz="0" w:space="0" w:color="auto"/>
        <w:right w:val="none" w:sz="0" w:space="0" w:color="auto"/>
      </w:divBdr>
    </w:div>
    <w:div w:id="1457329982">
      <w:bodyDiv w:val="1"/>
      <w:marLeft w:val="0"/>
      <w:marRight w:val="0"/>
      <w:marTop w:val="0"/>
      <w:marBottom w:val="0"/>
      <w:divBdr>
        <w:top w:val="none" w:sz="0" w:space="0" w:color="auto"/>
        <w:left w:val="none" w:sz="0" w:space="0" w:color="auto"/>
        <w:bottom w:val="none" w:sz="0" w:space="0" w:color="auto"/>
        <w:right w:val="none" w:sz="0" w:space="0" w:color="auto"/>
      </w:divBdr>
      <w:divsChild>
        <w:div w:id="1196848375">
          <w:marLeft w:val="547"/>
          <w:marRight w:val="0"/>
          <w:marTop w:val="120"/>
          <w:marBottom w:val="0"/>
          <w:divBdr>
            <w:top w:val="none" w:sz="0" w:space="0" w:color="auto"/>
            <w:left w:val="none" w:sz="0" w:space="0" w:color="auto"/>
            <w:bottom w:val="none" w:sz="0" w:space="0" w:color="auto"/>
            <w:right w:val="none" w:sz="0" w:space="0" w:color="auto"/>
          </w:divBdr>
        </w:div>
      </w:divsChild>
    </w:div>
    <w:div w:id="1738018094">
      <w:bodyDiv w:val="1"/>
      <w:marLeft w:val="0"/>
      <w:marRight w:val="0"/>
      <w:marTop w:val="0"/>
      <w:marBottom w:val="0"/>
      <w:divBdr>
        <w:top w:val="none" w:sz="0" w:space="0" w:color="auto"/>
        <w:left w:val="none" w:sz="0" w:space="0" w:color="auto"/>
        <w:bottom w:val="none" w:sz="0" w:space="0" w:color="auto"/>
        <w:right w:val="none" w:sz="0" w:space="0" w:color="auto"/>
      </w:divBdr>
    </w:div>
    <w:div w:id="1913617835">
      <w:bodyDiv w:val="1"/>
      <w:marLeft w:val="0"/>
      <w:marRight w:val="0"/>
      <w:marTop w:val="0"/>
      <w:marBottom w:val="0"/>
      <w:divBdr>
        <w:top w:val="none" w:sz="0" w:space="0" w:color="auto"/>
        <w:left w:val="none" w:sz="0" w:space="0" w:color="auto"/>
        <w:bottom w:val="none" w:sz="0" w:space="0" w:color="auto"/>
        <w:right w:val="none" w:sz="0" w:space="0" w:color="auto"/>
      </w:divBdr>
      <w:divsChild>
        <w:div w:id="524756681">
          <w:marLeft w:val="0"/>
          <w:marRight w:val="0"/>
          <w:marTop w:val="0"/>
          <w:marBottom w:val="0"/>
          <w:divBdr>
            <w:top w:val="single" w:sz="6" w:space="0" w:color="000000"/>
            <w:left w:val="single" w:sz="6" w:space="0" w:color="000000"/>
            <w:bottom w:val="single" w:sz="6" w:space="0" w:color="000000"/>
            <w:right w:val="single" w:sz="6" w:space="0" w:color="000000"/>
          </w:divBdr>
          <w:divsChild>
            <w:div w:id="651561118">
              <w:marLeft w:val="0"/>
              <w:marRight w:val="0"/>
              <w:marTop w:val="0"/>
              <w:marBottom w:val="0"/>
              <w:divBdr>
                <w:top w:val="none" w:sz="0" w:space="0" w:color="auto"/>
                <w:left w:val="none" w:sz="0" w:space="0" w:color="auto"/>
                <w:bottom w:val="none" w:sz="0" w:space="0" w:color="auto"/>
                <w:right w:val="none" w:sz="0" w:space="0" w:color="auto"/>
              </w:divBdr>
              <w:divsChild>
                <w:div w:id="598563947">
                  <w:marLeft w:val="0"/>
                  <w:marRight w:val="0"/>
                  <w:marTop w:val="0"/>
                  <w:marBottom w:val="0"/>
                  <w:divBdr>
                    <w:top w:val="none" w:sz="0" w:space="0" w:color="auto"/>
                    <w:left w:val="none" w:sz="0" w:space="0" w:color="auto"/>
                    <w:bottom w:val="none" w:sz="0" w:space="0" w:color="auto"/>
                    <w:right w:val="none" w:sz="0" w:space="0" w:color="auto"/>
                  </w:divBdr>
                  <w:divsChild>
                    <w:div w:id="204833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Dinfo@Saccounty.gov"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devemd.saccounty.gov/Documents/Integrated%20Pest%20Management%20and%20Food%20Safety%20Risk%20Mitigation%20Plan%202026.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3D50016F05F0942A13FD22570CE8AFE" ma:contentTypeVersion="2" ma:contentTypeDescription="Create a new document." ma:contentTypeScope="" ma:versionID="6532c086e65d20ed46e62194708c609a">
  <xsd:schema xmlns:xsd="http://www.w3.org/2001/XMLSchema" xmlns:xs="http://www.w3.org/2001/XMLSchema" xmlns:p="http://schemas.microsoft.com/office/2006/metadata/properties" xmlns:ns1="http://schemas.microsoft.com/sharepoint/v3" targetNamespace="http://schemas.microsoft.com/office/2006/metadata/properties" ma:root="true" ma:fieldsID="18623f1c1f06a6864f74772fcc109f8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796E111-3135-41DF-859C-54EDEC011E88}">
  <ds:schemaRefs>
    <ds:schemaRef ds:uri="http://schemas.openxmlformats.org/officeDocument/2006/bibliography"/>
  </ds:schemaRefs>
</ds:datastoreItem>
</file>

<file path=customXml/itemProps2.xml><?xml version="1.0" encoding="utf-8"?>
<ds:datastoreItem xmlns:ds="http://schemas.openxmlformats.org/officeDocument/2006/customXml" ds:itemID="{9258D875-40B5-4668-951D-7648F227E2DA}"/>
</file>

<file path=customXml/itemProps3.xml><?xml version="1.0" encoding="utf-8"?>
<ds:datastoreItem xmlns:ds="http://schemas.openxmlformats.org/officeDocument/2006/customXml" ds:itemID="{A1022987-B34C-4468-8266-A26B06A712F8}"/>
</file>

<file path=customXml/itemProps4.xml><?xml version="1.0" encoding="utf-8"?>
<ds:datastoreItem xmlns:ds="http://schemas.openxmlformats.org/officeDocument/2006/customXml" ds:itemID="{1E678ADB-7CC5-4152-B5AD-BFA29BBE8012}"/>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1337</Words>
  <Characters>11353</Characters>
  <Application>Microsoft Office Word</Application>
  <DocSecurity>0</DocSecurity>
  <Lines>630</Lines>
  <Paragraphs>142</Paragraphs>
  <ScaleCrop>false</ScaleCrop>
  <HeadingPairs>
    <vt:vector size="2" baseType="variant">
      <vt:variant>
        <vt:lpstr>Title</vt:lpstr>
      </vt:variant>
      <vt:variant>
        <vt:i4>1</vt:i4>
      </vt:variant>
    </vt:vector>
  </HeadingPairs>
  <TitlesOfParts>
    <vt:vector size="1" baseType="lpstr">
      <vt:lpstr/>
    </vt:vector>
  </TitlesOfParts>
  <Company>Sacramento County EMD</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Jannine Talusik</dc:creator>
  <cp:keywords/>
  <dc:description/>
  <cp:lastModifiedBy>Martin. Mario</cp:lastModifiedBy>
  <cp:revision>2</cp:revision>
  <cp:lastPrinted>2020-06-15T16:31:00Z</cp:lastPrinted>
  <dcterms:created xsi:type="dcterms:W3CDTF">2026-01-23T18:53:00Z</dcterms:created>
  <dcterms:modified xsi:type="dcterms:W3CDTF">2026-01-23T18:53:00Z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0x01010033D50016F05F0942A13FD22570CE8AFE</vt:lpwstr>
  </property>
</Properties>
</file>